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5C820C95" w:rsidR="0046741C" w:rsidRPr="00CD1634" w:rsidRDefault="00DA4ADB" w:rsidP="00D57710">
            <w:r>
              <w:t xml:space="preserve">Junio </w:t>
            </w:r>
            <w:r w:rsidR="00246355">
              <w:t xml:space="preserve"> </w:t>
            </w:r>
            <w:r w:rsidR="00433656">
              <w:t>202</w:t>
            </w:r>
            <w:r>
              <w:t>5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55272F" w:rsidP="0055272F">
            <w:pPr>
              <w:jc w:val="center"/>
              <w:rPr>
                <w:b/>
              </w:rPr>
            </w:pPr>
            <w:hyperlink r:id="rId10" w:history="1">
              <w:r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lastRenderedPageBreak/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BB6768" w:rsidP="00BB6768">
            <w:pPr>
              <w:jc w:val="center"/>
            </w:pPr>
            <w:hyperlink r:id="rId11" w:history="1">
              <w:r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682DEF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9B3BAA" w:rsidP="005047A7">
            <w:pPr>
              <w:jc w:val="center"/>
              <w:rPr>
                <w:b/>
              </w:rPr>
            </w:pPr>
            <w:hyperlink r:id="rId13" w:history="1">
              <w:r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</w:t>
            </w:r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Num. 03-2021 que aprueba la modificaciones del Manual de Organización y 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lastRenderedPageBreak/>
              <w:t>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>Resolución Num.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>Resolución Num.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2C2C" w:rsidRPr="00CD1634" w14:paraId="54A9EC83" w14:textId="77777777" w:rsidTr="0093386B">
        <w:tc>
          <w:tcPr>
            <w:tcW w:w="2927" w:type="dxa"/>
          </w:tcPr>
          <w:p w14:paraId="7D983855" w14:textId="09C28DBA" w:rsidR="00D42C2C" w:rsidRPr="00A27346" w:rsidRDefault="00D42C2C" w:rsidP="00A27346">
            <w:pPr>
              <w:jc w:val="both"/>
            </w:pPr>
            <w:r w:rsidRPr="00D42C2C">
              <w:t>Resolución Núm. 01-2024 Comité de Ciberseguridad de la DIDA</w:t>
            </w:r>
          </w:p>
        </w:tc>
        <w:tc>
          <w:tcPr>
            <w:tcW w:w="1287" w:type="dxa"/>
          </w:tcPr>
          <w:p w14:paraId="53B600A0" w14:textId="6814AC1E" w:rsidR="00D42C2C" w:rsidRDefault="00D42C2C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842DBC3" w14:textId="4D175BF6" w:rsidR="00D42C2C" w:rsidRPr="00A27346" w:rsidRDefault="00D42C2C" w:rsidP="00A27346">
            <w:pPr>
              <w:jc w:val="center"/>
              <w:rPr>
                <w:rStyle w:val="Hipervnculo"/>
              </w:rPr>
            </w:pPr>
            <w:r w:rsidRPr="00D42C2C">
              <w:rPr>
                <w:rStyle w:val="Hipervnculo"/>
              </w:rPr>
              <w:t>https://dida.gob.do/transparencia/index.php/base-legal/resoluciones?download=3417:resolucion-num-01-2024-comite-de-ciberseguridad-de-la-dida</w:t>
            </w:r>
          </w:p>
        </w:tc>
        <w:tc>
          <w:tcPr>
            <w:tcW w:w="2013" w:type="dxa"/>
          </w:tcPr>
          <w:p w14:paraId="07F56EF5" w14:textId="4E334F15" w:rsidR="00D42C2C" w:rsidRDefault="00D42C2C" w:rsidP="00A27346">
            <w:r>
              <w:t>Mayo 2024</w:t>
            </w:r>
          </w:p>
        </w:tc>
        <w:tc>
          <w:tcPr>
            <w:tcW w:w="1231" w:type="dxa"/>
          </w:tcPr>
          <w:p w14:paraId="6DAE596F" w14:textId="19392CAC" w:rsidR="00D42C2C" w:rsidRDefault="00D42C2C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713C34" w:rsidP="00713C34">
            <w:pPr>
              <w:jc w:val="center"/>
            </w:pPr>
            <w:hyperlink r:id="rId14" w:history="1">
              <w:r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E965C2" w:rsidP="00E965C2">
            <w:pPr>
              <w:rPr>
                <w:rStyle w:val="Hipervnculo"/>
              </w:rPr>
            </w:pPr>
            <w:hyperlink r:id="rId15" w:history="1">
              <w:r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A2568E" w:rsidP="005047A7">
            <w:pPr>
              <w:rPr>
                <w:rStyle w:val="Hipervnculo"/>
              </w:rPr>
            </w:pPr>
            <w:hyperlink r:id="rId16" w:history="1">
              <w:r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E965C2" w:rsidP="005047A7">
            <w:hyperlink r:id="rId17" w:history="1">
              <w:r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E965C2" w:rsidP="005047A7">
            <w:hyperlink r:id="rId18" w:history="1">
              <w:r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E965C2" w:rsidP="005047A7">
            <w:hyperlink r:id="rId19" w:history="1">
              <w:r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E965C2" w:rsidP="005047A7">
            <w:hyperlink r:id="rId20" w:history="1">
              <w:r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1A09A0" w:rsidP="005047A7">
            <w:hyperlink r:id="rId21" w:history="1">
              <w:r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1A09A0" w:rsidP="005047A7">
            <w:hyperlink r:id="rId22" w:history="1">
              <w:r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1A09A0" w:rsidP="005047A7">
            <w:hyperlink r:id="rId23" w:history="1">
              <w:r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1A09A0" w:rsidP="005047A7">
            <w:hyperlink r:id="rId24" w:history="1">
              <w:r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155D41" w:rsidP="005047A7">
            <w:hyperlink r:id="rId25" w:history="1">
              <w:r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EC5FE1" w:rsidP="005047A7">
            <w:hyperlink r:id="rId26" w:history="1">
              <w:r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EC5FE1" w:rsidP="005047A7">
            <w:hyperlink r:id="rId27" w:history="1">
              <w:r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EC5FE1" w:rsidP="005047A7">
            <w:hyperlink r:id="rId32" w:history="1">
              <w:r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EC5FE1" w:rsidP="005047A7">
            <w:hyperlink r:id="rId33" w:history="1">
              <w:r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EC5FE1" w:rsidP="005047A7">
            <w:hyperlink r:id="rId34" w:history="1">
              <w:r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</w:tcPr>
          <w:p w14:paraId="583FAB77" w14:textId="4AC0057E" w:rsidR="00C55FE6" w:rsidRDefault="00C55FE6" w:rsidP="00C55FE6">
            <w:pPr>
              <w:jc w:val="center"/>
            </w:pPr>
            <w:hyperlink r:id="rId35" w:history="1">
              <w:r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</w:tcPr>
          <w:p w14:paraId="7E80F5EA" w14:textId="77777777" w:rsidR="0083692B" w:rsidRDefault="0083692B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EC5FE1" w:rsidP="005047A7">
            <w:pPr>
              <w:spacing w:line="240" w:lineRule="exact"/>
            </w:pPr>
            <w:hyperlink r:id="rId37" w:history="1">
              <w:r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lastRenderedPageBreak/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EC5FE1" w:rsidP="005047A7">
            <w:pPr>
              <w:spacing w:line="240" w:lineRule="exact"/>
            </w:pPr>
            <w:hyperlink r:id="rId38" w:history="1">
              <w:r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EC5FE1" w:rsidP="005047A7">
            <w:hyperlink r:id="rId39" w:history="1">
              <w:r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EC5FE1" w:rsidP="005047A7">
            <w:hyperlink r:id="rId40" w:history="1">
              <w:r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EC5FE1" w:rsidP="005047A7">
            <w:hyperlink r:id="rId41" w:history="1">
              <w:r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C41116" w:rsidP="005047A7">
            <w:hyperlink r:id="rId42" w:history="1">
              <w:r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C41116" w:rsidP="005047A7">
            <w:hyperlink r:id="rId43" w:history="1">
              <w:r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EC5FE1" w:rsidP="005047A7">
            <w:hyperlink r:id="rId44" w:history="1">
              <w:r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EC5FE1" w:rsidP="005047A7">
            <w:hyperlink r:id="rId49" w:history="1">
              <w:r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EC5FE1" w:rsidP="005047A7">
            <w:hyperlink r:id="rId50" w:history="1">
              <w:r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EC5FE1" w:rsidP="005047A7">
            <w:hyperlink r:id="rId51" w:history="1">
              <w:r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EC5FE1" w:rsidP="005047A7">
            <w:hyperlink r:id="rId52" w:history="1">
              <w:r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EC5FE1" w:rsidP="005047A7">
            <w:hyperlink r:id="rId53" w:history="1">
              <w:r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EC5FE1" w:rsidP="005047A7">
            <w:hyperlink r:id="rId54" w:history="1">
              <w:r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EC5FE1" w:rsidP="005047A7">
            <w:hyperlink r:id="rId55" w:history="1">
              <w:r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EC5FE1" w:rsidP="005047A7">
            <w:hyperlink r:id="rId56" w:history="1">
              <w:r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EC5FE1" w:rsidP="005047A7">
            <w:hyperlink r:id="rId57" w:history="1">
              <w:r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EC5FE1" w:rsidP="005047A7">
            <w:hyperlink r:id="rId58" w:history="1">
              <w:r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Default="00EA318C" w:rsidP="00FF1ED9">
      <w:pPr>
        <w:spacing w:after="0" w:line="240" w:lineRule="auto"/>
        <w:rPr>
          <w:b/>
          <w:sz w:val="28"/>
          <w:szCs w:val="28"/>
        </w:rPr>
      </w:pPr>
    </w:p>
    <w:p w14:paraId="3AFF2258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5C96C4B0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0BD3F05A" w14:textId="77777777" w:rsidR="00D42C2C" w:rsidRPr="00CD1634" w:rsidRDefault="00D42C2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</w:tcPr>
          <w:p w14:paraId="25298879" w14:textId="77777777" w:rsidR="00A47C27" w:rsidRPr="00A47C27" w:rsidRDefault="00A47C27" w:rsidP="00A47C27">
            <w:pPr>
              <w:spacing w:line="360" w:lineRule="auto"/>
            </w:pPr>
            <w:hyperlink r:id="rId59" w:history="1">
              <w:r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lastRenderedPageBreak/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</w:tcPr>
          <w:p w14:paraId="68055E76" w14:textId="77777777" w:rsidR="00A47C27" w:rsidRDefault="00A47C27" w:rsidP="00A47C27">
            <w:pPr>
              <w:spacing w:line="360" w:lineRule="auto"/>
            </w:pPr>
            <w:hyperlink r:id="rId60" w:history="1">
              <w:r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047099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A47C27" w:rsidP="00526F71">
            <w:pPr>
              <w:rPr>
                <w:color w:val="0000FF"/>
              </w:rPr>
            </w:pPr>
            <w:hyperlink r:id="rId62" w:history="1">
              <w:r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CF6C95" w:rsidP="00932AD8">
            <w:hyperlink r:id="rId63" w:history="1">
              <w:r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564F03" w:rsidP="00932AD8">
            <w:hyperlink r:id="rId64" w:history="1">
              <w:r w:rsidRPr="00755D97">
                <w:rPr>
                  <w:rStyle w:val="Hipervnculo"/>
                </w:rPr>
                <w:t>http://www.dida.gob.do/transparencia/index.php/marco-legal-de-transparencia/resoluciones?download=1863:reglamento-no-</w:t>
              </w:r>
              <w:r w:rsidRPr="00755D97">
                <w:rPr>
                  <w:rStyle w:val="Hipervnculo"/>
                </w:rPr>
                <w:lastRenderedPageBreak/>
                <w:t>06-04-de-aplicacin-de-la-ley-10-04-de-cmaras-de-cuentas-20-de-septiembre-de-2004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564F03" w:rsidP="00932AD8">
            <w:hyperlink r:id="rId65" w:history="1">
              <w:r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11705F" w:rsidP="0011705F">
            <w:pPr>
              <w:spacing w:line="360" w:lineRule="auto"/>
            </w:pPr>
            <w:hyperlink r:id="rId66" w:history="1">
              <w:r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11705F" w:rsidP="0011705F">
            <w:pPr>
              <w:spacing w:line="360" w:lineRule="auto"/>
            </w:pPr>
            <w:hyperlink r:id="rId67" w:history="1">
              <w:r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r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 xml:space="preserve">A-4 Para la Interoperabilidad Entre los Organismos del Gobierno </w:t>
              </w:r>
              <w:r w:rsidR="00C4293F" w:rsidRPr="00B862AE">
                <w:rPr>
                  <w:rFonts w:asciiTheme="minorHAnsi" w:hAnsiTheme="minorHAnsi"/>
                  <w:w w:val="90"/>
                </w:rPr>
                <w:lastRenderedPageBreak/>
                <w:t>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C940BE" w:rsidP="00526F71">
            <w:hyperlink r:id="rId69" w:history="1">
              <w:r w:rsidRPr="00774326">
                <w:rPr>
                  <w:rStyle w:val="Hipervnculo"/>
                </w:rPr>
                <w:t>http://www.dida.gob.do/transparencia/index.php/marco-legal-de-transparencia/normativas?download=557:nortic-a-4-para-</w:t>
              </w:r>
              <w:r w:rsidRPr="00774326">
                <w:rPr>
                  <w:rStyle w:val="Hipervnculo"/>
                </w:rPr>
                <w:lastRenderedPageBreak/>
                <w:t>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lastRenderedPageBreak/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B862AE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r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C940BE" w:rsidP="00526F71">
            <w:hyperlink r:id="rId71" w:history="1">
              <w:r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11705F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11705F" w:rsidP="0011705F">
            <w:hyperlink r:id="rId73" w:history="1">
              <w:r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lastRenderedPageBreak/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</w:tcPr>
          <w:p w14:paraId="50D5976C" w14:textId="77777777" w:rsidR="00A27346" w:rsidRPr="00CD1634" w:rsidRDefault="00A27346" w:rsidP="00A27346">
            <w:r w:rsidRPr="00CD1634">
              <w:lastRenderedPageBreak/>
              <w:t>Derechos de los ciudadanos al acceso a la información pública</w:t>
            </w:r>
          </w:p>
        </w:tc>
        <w:tc>
          <w:tcPr>
            <w:tcW w:w="1305" w:type="dxa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152BFE0F" w14:textId="77777777" w:rsidR="00A27346" w:rsidRPr="00CD1634" w:rsidRDefault="00A27346" w:rsidP="00A27346">
            <w:pPr>
              <w:jc w:val="center"/>
            </w:pPr>
            <w:hyperlink r:id="rId74" w:history="1">
              <w:r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924BA9" w:rsidP="00640204">
            <w:pPr>
              <w:jc w:val="center"/>
            </w:pPr>
            <w:hyperlink r:id="rId75" w:history="1">
              <w:r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  <w:hyperlink r:id="rId76" w:history="1">
              <w:r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7" w:history="1">
              <w:r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924BA9" w:rsidP="00902CE3">
            <w:pPr>
              <w:jc w:val="both"/>
            </w:pPr>
            <w:hyperlink r:id="rId78" w:history="1">
              <w:r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9" w:history="1">
              <w:r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924BA9" w:rsidP="005047A7">
            <w:pPr>
              <w:jc w:val="both"/>
            </w:pPr>
            <w:hyperlink r:id="rId80" w:history="1">
              <w:r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3E03D4" w:rsidP="005047A7">
            <w:pPr>
              <w:jc w:val="both"/>
            </w:pPr>
            <w:hyperlink r:id="rId81" w:history="1">
              <w:r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924BA9" w:rsidP="00E43ECB">
            <w:pPr>
              <w:jc w:val="center"/>
            </w:pPr>
            <w:hyperlink r:id="rId82" w:history="1">
              <w:r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CD787D" w:rsidP="00E43ECB">
            <w:pPr>
              <w:jc w:val="center"/>
            </w:pPr>
            <w:hyperlink r:id="rId83" w:history="1">
              <w:r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E43ECB" w:rsidP="0093386B">
            <w:pPr>
              <w:jc w:val="center"/>
            </w:pPr>
            <w:hyperlink r:id="rId84" w:history="1">
              <w:r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682E5D" w:rsidP="005047A7">
            <w:hyperlink r:id="rId85" w:tooltip="Planificación estratégica" w:history="1">
              <w:r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682E5D" w:rsidP="005047A7">
            <w:pPr>
              <w:jc w:val="both"/>
              <w:rPr>
                <w:rStyle w:val="Hipervnculo"/>
              </w:rPr>
            </w:pPr>
            <w:hyperlink r:id="rId86" w:history="1">
              <w:r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682E5D" w:rsidP="005047A7">
            <w:hyperlink r:id="rId87" w:tooltip="Informes de logros y/o seguimiento del Plan estratégico" w:history="1">
              <w:r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682E5D" w:rsidP="005047A7">
            <w:pPr>
              <w:jc w:val="both"/>
            </w:pPr>
            <w:hyperlink r:id="rId88" w:history="1">
              <w:r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682E5D" w:rsidP="005047A7">
            <w:pPr>
              <w:jc w:val="both"/>
            </w:pPr>
            <w:hyperlink r:id="rId89" w:history="1">
              <w:r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682E5D" w:rsidP="00CA3C39">
            <w:hyperlink r:id="rId90" w:tooltip="Informes de logros y/o seguimiento del Plan estratégico" w:history="1">
              <w:r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682E5D" w:rsidP="005047A7">
            <w:pPr>
              <w:jc w:val="both"/>
            </w:pPr>
            <w:hyperlink r:id="rId91" w:history="1">
              <w:r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D250D0" w:rsidP="005047A7">
            <w:pPr>
              <w:jc w:val="both"/>
            </w:pPr>
            <w:hyperlink r:id="rId92" w:history="1">
              <w:r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D250D0" w:rsidP="002279C1">
            <w:pPr>
              <w:jc w:val="center"/>
            </w:pPr>
            <w:hyperlink r:id="rId93" w:history="1">
              <w:r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</w:tcPr>
          <w:p w14:paraId="6D4E19C2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3D1CD7" w:rsidP="004138F9">
            <w:hyperlink r:id="rId95" w:history="1">
              <w:r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1F212B" w:rsidP="005047A7">
            <w:hyperlink r:id="rId96" w:history="1">
              <w:r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DC6485" w:rsidP="005047A7">
            <w:hyperlink r:id="rId98" w:tooltip="Jubilaciones, Pensiones y retiros" w:history="1">
              <w:r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DC6485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lastRenderedPageBreak/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072BB91F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75A883B9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09C5B085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5CD2459E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DA662C" w:rsidP="0093386B">
            <w:hyperlink r:id="rId102" w:tooltip="Presupuesto aprobado del año" w:history="1">
              <w:r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DA662C" w:rsidP="0093386B">
            <w:hyperlink r:id="rId103" w:history="1">
              <w:r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DA662C" w:rsidP="0093386B">
            <w:hyperlink r:id="rId104" w:tooltip="Ejecución del presupuesto" w:history="1">
              <w:r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DA662C" w:rsidP="0093386B">
            <w:hyperlink r:id="rId105" w:history="1">
              <w:r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lastRenderedPageBreak/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DA50FF" w:rsidP="003F21BC">
            <w:hyperlink r:id="rId106" w:tooltip="Beneficiarios de programas asistenciales" w:history="1">
              <w:r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DA50FF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502158D2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40F8E914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9E9B30E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82B93E0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45870730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0F10D3" w:rsidP="005047A7">
            <w:pPr>
              <w:shd w:val="clear" w:color="auto" w:fill="FFFFFF"/>
              <w:spacing w:after="60" w:line="300" w:lineRule="atLeast"/>
            </w:pPr>
            <w:hyperlink r:id="rId108">
              <w:r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Pr="00CD1634">
                <w:rPr>
                  <w:rStyle w:val="Hipervnculo"/>
                </w:rPr>
                <w:t>http://www.dida.gob.do/transparencia/phocadownload/ComprasYContrataciones/PlanAnualDeCompras/Plan%20An</w:t>
              </w:r>
              <w:r w:rsidRPr="00CD1634">
                <w:rPr>
                  <w:rStyle w:val="Hipervnculo"/>
                </w:rPr>
                <w:lastRenderedPageBreak/>
                <w:t>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lastRenderedPageBreak/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A55A9C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0F10D3" w:rsidP="000F10D3">
            <w:hyperlink r:id="rId112">
              <w:r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0F10D3" w:rsidP="000F10D3">
            <w:hyperlink r:id="rId114">
              <w:r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0F10D3" w:rsidP="000F10D3">
            <w:hyperlink r:id="rId116">
              <w:r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lastRenderedPageBreak/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864D86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0F10D3" w:rsidP="000F10D3">
            <w:hyperlink r:id="rId123">
              <w:r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632464" w:rsidP="005047A7">
            <w:hyperlink r:id="rId125" w:tooltip="Descripción de los Programas y Proyectos" w:history="1">
              <w:r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632464" w:rsidP="005047A7">
            <w:hyperlink r:id="rId126" w:history="1">
              <w:r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632464" w:rsidP="005047A7">
            <w:hyperlink r:id="rId127" w:tooltip="Informes de seguimiento a los programas y proyectos" w:history="1">
              <w:r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632464" w:rsidP="005047A7">
            <w:hyperlink r:id="rId128" w:history="1">
              <w:r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632464" w:rsidP="005047A7">
            <w:hyperlink r:id="rId129" w:tooltip="Calendarios de ejecución de programas y proyectos" w:history="1">
              <w:r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632464" w:rsidP="005047A7">
            <w:hyperlink r:id="rId130" w:history="1">
              <w:r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411B430B" w14:textId="77777777" w:rsidR="00D42C2C" w:rsidRDefault="00D42C2C" w:rsidP="00BA0A7F">
      <w:pPr>
        <w:spacing w:after="0" w:line="240" w:lineRule="auto"/>
        <w:rPr>
          <w:b/>
          <w:sz w:val="28"/>
          <w:szCs w:val="28"/>
        </w:rPr>
      </w:pPr>
    </w:p>
    <w:p w14:paraId="20987B3E" w14:textId="4B84CF8D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112247" w:rsidP="00112247">
            <w:pPr>
              <w:spacing w:line="240" w:lineRule="exact"/>
            </w:pPr>
            <w:hyperlink r:id="rId131" w:history="1">
              <w:r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112247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112247" w:rsidP="00112247">
            <w:pPr>
              <w:spacing w:line="240" w:lineRule="exact"/>
            </w:pPr>
            <w:hyperlink r:id="rId133" w:history="1">
              <w:r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4" w:history="1">
              <w:r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5" w:history="1">
              <w:r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6" w:history="1">
              <w:r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2C119B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06EA37B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579D6050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2199C501" w14:textId="4F825FAD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1B53CF3B" w14:textId="77777777" w:rsidR="00112247" w:rsidRDefault="00112247" w:rsidP="00112247">
            <w:pPr>
              <w:rPr>
                <w:color w:val="000000" w:themeColor="text1"/>
              </w:rPr>
            </w:pPr>
            <w:hyperlink r:id="rId138" w:history="1">
              <w:r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FD35F3" w:rsidP="00FD35F3">
            <w:hyperlink r:id="rId139" w:history="1">
              <w:r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lastRenderedPageBreak/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FD35F3" w:rsidP="00FD35F3">
            <w:hyperlink r:id="rId140" w:history="1">
              <w:r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42C2C" w:rsidRPr="00CD1634" w14:paraId="507CA55C" w14:textId="77777777" w:rsidTr="00D42C2C">
        <w:trPr>
          <w:trHeight w:val="658"/>
        </w:trPr>
        <w:tc>
          <w:tcPr>
            <w:tcW w:w="2927" w:type="dxa"/>
          </w:tcPr>
          <w:p w14:paraId="3BD37A34" w14:textId="0381684D" w:rsidR="00D42C2C" w:rsidRPr="00D42C2C" w:rsidRDefault="00D42C2C" w:rsidP="00D42C2C">
            <w:pPr>
              <w:outlineLvl w:val="0"/>
            </w:pPr>
            <w:r w:rsidRPr="00D42C2C">
              <w:t xml:space="preserve">Acta Final del Proceso de </w:t>
            </w:r>
            <w:r>
              <w:t>v</w:t>
            </w:r>
            <w:r w:rsidRPr="00D42C2C">
              <w:t>otación</w:t>
            </w:r>
          </w:p>
        </w:tc>
        <w:tc>
          <w:tcPr>
            <w:tcW w:w="1321" w:type="dxa"/>
          </w:tcPr>
          <w:p w14:paraId="3B03FD06" w14:textId="5693C7FD" w:rsidR="00D42C2C" w:rsidRPr="00CD1634" w:rsidRDefault="00D42C2C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230EAABF" w14:textId="7506A961" w:rsidR="00D42C2C" w:rsidRDefault="00D42C2C" w:rsidP="00D42C2C">
            <w:hyperlink r:id="rId141" w:history="1">
              <w:r w:rsidRPr="00091F7D">
                <w:rPr>
                  <w:rStyle w:val="Hipervnculo"/>
                </w:rPr>
                <w:t>https://dida.gob.do/transparencia/index.php/comisiones-de-etica-publica-cep/acta-final-del-proceso-de-votacion</w:t>
              </w:r>
            </w:hyperlink>
          </w:p>
        </w:tc>
        <w:tc>
          <w:tcPr>
            <w:tcW w:w="2410" w:type="dxa"/>
          </w:tcPr>
          <w:p w14:paraId="04B91385" w14:textId="5BBB28DF" w:rsidR="00D42C2C" w:rsidRDefault="00D42C2C" w:rsidP="00963D75">
            <w:r>
              <w:t>Febrero 2024</w:t>
            </w:r>
          </w:p>
        </w:tc>
        <w:tc>
          <w:tcPr>
            <w:tcW w:w="1530" w:type="dxa"/>
          </w:tcPr>
          <w:p w14:paraId="4B2E7649" w14:textId="5F6A608F" w:rsidR="00D42C2C" w:rsidRPr="00D42C2C" w:rsidRDefault="00D42C2C" w:rsidP="00963D75">
            <w:pPr>
              <w:jc w:val="center"/>
              <w:rPr>
                <w:b/>
              </w:rPr>
            </w:pPr>
            <w:r w:rsidRPr="00D42C2C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639A7D2D" w14:textId="77777777" w:rsidR="00FB4191" w:rsidRDefault="00FB4191" w:rsidP="0093386B">
            <w:pPr>
              <w:rPr>
                <w:color w:val="000000" w:themeColor="text1"/>
              </w:rPr>
            </w:pPr>
            <w:hyperlink r:id="rId142" w:history="1">
              <w:r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67F7B94D" w14:textId="77777777" w:rsidR="00FB4191" w:rsidRDefault="00FB4191" w:rsidP="0093386B">
            <w:pPr>
              <w:rPr>
                <w:color w:val="000000" w:themeColor="text1"/>
              </w:rPr>
            </w:pPr>
            <w:hyperlink r:id="rId143" w:history="1">
              <w:r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lastRenderedPageBreak/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4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even" r:id="rId145"/>
      <w:headerReference w:type="default" r:id="rId146"/>
      <w:footerReference w:type="even" r:id="rId147"/>
      <w:footerReference w:type="default" r:id="rId148"/>
      <w:headerReference w:type="first" r:id="rId149"/>
      <w:footerReference w:type="first" r:id="rId15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E5D7" w14:textId="77777777" w:rsidR="00056DAC" w:rsidRDefault="00056D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16D5" w14:textId="77777777" w:rsidR="00056DAC" w:rsidRDefault="00056D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A4B1" w14:textId="77777777" w:rsidR="00056DAC" w:rsidRDefault="00056D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7578" w14:textId="77777777" w:rsidR="00056DAC" w:rsidRDefault="00056D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502D" w14:textId="6CF3F0A1" w:rsidR="0083692B" w:rsidRDefault="00056DAC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59F7E5AF" wp14:editId="4E08507F">
          <wp:extent cx="1028700" cy="1371600"/>
          <wp:effectExtent l="0" t="0" r="0" b="0"/>
          <wp:docPr id="8546080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627" cy="1379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CEB7" w14:textId="77777777" w:rsidR="00056DAC" w:rsidRDefault="00056D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7D7"/>
    <w:rsid w:val="000018B1"/>
    <w:rsid w:val="00005296"/>
    <w:rsid w:val="00015237"/>
    <w:rsid w:val="00024E24"/>
    <w:rsid w:val="00047099"/>
    <w:rsid w:val="00051007"/>
    <w:rsid w:val="00056DAC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223F"/>
    <w:rsid w:val="00143C96"/>
    <w:rsid w:val="001465F5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46355"/>
    <w:rsid w:val="002562BB"/>
    <w:rsid w:val="00272C2C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4331F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2284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6691A"/>
    <w:rsid w:val="006742E4"/>
    <w:rsid w:val="00675EAA"/>
    <w:rsid w:val="006824B8"/>
    <w:rsid w:val="00682DEF"/>
    <w:rsid w:val="00682E5D"/>
    <w:rsid w:val="00695158"/>
    <w:rsid w:val="006959B5"/>
    <w:rsid w:val="006974DD"/>
    <w:rsid w:val="006A01B6"/>
    <w:rsid w:val="006B0EB0"/>
    <w:rsid w:val="006B3739"/>
    <w:rsid w:val="006C448A"/>
    <w:rsid w:val="006C48F3"/>
    <w:rsid w:val="006D6EC3"/>
    <w:rsid w:val="006F358B"/>
    <w:rsid w:val="006F6E08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7E2600"/>
    <w:rsid w:val="007E44E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22D5"/>
    <w:rsid w:val="00894E3E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32F0D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42C2C"/>
    <w:rsid w:val="00D52F8D"/>
    <w:rsid w:val="00D57710"/>
    <w:rsid w:val="00D80937"/>
    <w:rsid w:val="00D833C5"/>
    <w:rsid w:val="00D90AC9"/>
    <w:rsid w:val="00D94390"/>
    <w:rsid w:val="00DA4ADB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2544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6E76"/>
    <w:rsid w:val="00F370D7"/>
    <w:rsid w:val="00F40F1C"/>
    <w:rsid w:val="00F502B7"/>
    <w:rsid w:val="00F515F4"/>
    <w:rsid w:val="00F55E9F"/>
    <w:rsid w:val="00F610EC"/>
    <w:rsid w:val="00F65D5F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149" Type="http://schemas.openxmlformats.org/officeDocument/2006/relationships/header" Target="header3.xml"/><Relationship Id="rId5" Type="http://schemas.openxmlformats.org/officeDocument/2006/relationships/webSettings" Target="webSettings.xm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footer" Target="footer3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s://dida.gob.do/transparencia/index.php/comisiones-de-etica-publica-cep/acta-final-del-proceso-de-votacion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147" Type="http://schemas.openxmlformats.org/officeDocument/2006/relationships/footer" Target="footer1.xm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procesos-de-consultas-abiert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http://www.dida.gob.do/transparencia/index.php/consulta-publica/relacion-de-consultas-publicas" TargetMode="External"/><Relationship Id="rId148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yperlink" Target="mailto:juan.beriguete@dida.gob.do" TargetMode="Externa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28</Pages>
  <Words>6899</Words>
  <Characters>37947</Characters>
  <Application>Microsoft Office Word</Application>
  <DocSecurity>0</DocSecurity>
  <Lines>316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Raynier Arturo Jimenez Miranda</cp:lastModifiedBy>
  <cp:revision>42</cp:revision>
  <cp:lastPrinted>2018-08-13T03:12:00Z</cp:lastPrinted>
  <dcterms:created xsi:type="dcterms:W3CDTF">2022-02-22T13:28:00Z</dcterms:created>
  <dcterms:modified xsi:type="dcterms:W3CDTF">2025-07-21T12:45:00Z</dcterms:modified>
</cp:coreProperties>
</file>