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FFD" w:rsidRDefault="00F76FFD" w:rsidP="00F76FFD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16AD1" wp14:editId="280B8F45">
                <wp:simplePos x="0" y="0"/>
                <wp:positionH relativeFrom="rightMargin">
                  <wp:posOffset>19050</wp:posOffset>
                </wp:positionH>
                <wp:positionV relativeFrom="paragraph">
                  <wp:posOffset>-153035</wp:posOffset>
                </wp:positionV>
                <wp:extent cx="598913" cy="546735"/>
                <wp:effectExtent l="0" t="19050" r="67945" b="62865"/>
                <wp:wrapNone/>
                <wp:docPr id="13" name="Triángulo isósce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913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279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3" o:spid="_x0000_s1026" type="#_x0000_t5" style="position:absolute;margin-left:1.5pt;margin-top:-12.05pt;width:47.15pt;height:43.05pt;rotation:-664275fd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41E82" wp14:editId="0D935645">
                <wp:simplePos x="0" y="0"/>
                <wp:positionH relativeFrom="column">
                  <wp:posOffset>4787265</wp:posOffset>
                </wp:positionH>
                <wp:positionV relativeFrom="paragraph">
                  <wp:posOffset>-635</wp:posOffset>
                </wp:positionV>
                <wp:extent cx="1158240" cy="1051560"/>
                <wp:effectExtent l="0" t="0" r="22860" b="15240"/>
                <wp:wrapNone/>
                <wp:docPr id="12" name="Circ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58C5" id="Circular 12" o:spid="_x0000_s1026" style="position:absolute;margin-left:376.95pt;margin-top:-.05pt;width:91.2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F76FFD" w:rsidRDefault="00F76FFD" w:rsidP="00F76FFD"/>
    <w:p w:rsidR="00F76FFD" w:rsidRDefault="00F76FFD" w:rsidP="00F76FFD">
      <w:pPr>
        <w:rPr>
          <w:noProof/>
          <w:lang w:eastAsia="es-DO"/>
        </w:rPr>
      </w:pPr>
    </w:p>
    <w:p w:rsidR="00F76FFD" w:rsidRDefault="00F76FFD" w:rsidP="00F76FFD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13DE6" wp14:editId="7590A087">
                <wp:simplePos x="0" y="0"/>
                <wp:positionH relativeFrom="margin">
                  <wp:posOffset>-243840</wp:posOffset>
                </wp:positionH>
                <wp:positionV relativeFrom="paragraph">
                  <wp:posOffset>201930</wp:posOffset>
                </wp:positionV>
                <wp:extent cx="598805" cy="546735"/>
                <wp:effectExtent l="0" t="19050" r="67945" b="62865"/>
                <wp:wrapNone/>
                <wp:docPr id="16" name="Triángulo isósce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1838">
                          <a:off x="0" y="0"/>
                          <a:ext cx="598805" cy="54673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AA2A" id="Triángulo isósceles 16" o:spid="_x0000_s1026" type="#_x0000_t5" style="position:absolute;margin-left:-19.2pt;margin-top:15.9pt;width:47.15pt;height:43.05pt;rotation:-66427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" filled="f" strokecolor="#002060" strokeweight="1pt"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B6489" wp14:editId="5AFCC199">
                <wp:simplePos x="0" y="0"/>
                <wp:positionH relativeFrom="column">
                  <wp:posOffset>-927735</wp:posOffset>
                </wp:positionH>
                <wp:positionV relativeFrom="paragraph">
                  <wp:posOffset>415290</wp:posOffset>
                </wp:positionV>
                <wp:extent cx="1158240" cy="1051560"/>
                <wp:effectExtent l="0" t="0" r="22860" b="15240"/>
                <wp:wrapNone/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D713" id="Circular 17" o:spid="_x0000_s1026" style="position:absolute;margin-left:-73.05pt;margin-top:32.7pt;width:91.2pt;height: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" path="m1158240,525780v,290380,-259281,525780,-579120,525780c259281,1051560,,816160,,525780,,235400,259281,,579120,r,525780l1158240,525780xe" fillcolor="red" strokecolor="#002060" strokeweight="1pt">
                <v:stroke joinstyle="miter"/>
                <v:path arrowok="t" o:connecttype="custom" o:connectlocs="1158240,525780;579120,1051560;0,525780;579120,0;579120,525780;1158240,525780" o:connectangles="0,0,0,0,0,0"/>
              </v:shape>
            </w:pict>
          </mc:Fallback>
        </mc:AlternateContent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Pr="00ED6EBE" w:rsidRDefault="00F76FFD" w:rsidP="00F76FFD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Datos E</w:t>
      </w:r>
      <w:r w:rsidR="006F0D98">
        <w:rPr>
          <w:b/>
          <w:bCs/>
          <w:iCs/>
          <w:color w:val="002060"/>
          <w:sz w:val="48"/>
          <w:szCs w:val="48"/>
        </w:rPr>
        <w:t>s</w:t>
      </w:r>
      <w:r w:rsidRPr="00ED6EBE">
        <w:rPr>
          <w:b/>
          <w:bCs/>
          <w:iCs/>
          <w:color w:val="002060"/>
          <w:sz w:val="48"/>
          <w:szCs w:val="48"/>
        </w:rPr>
        <w:t>tadísticos Mensuales de la</w:t>
      </w:r>
    </w:p>
    <w:p w:rsidR="00F76FFD" w:rsidRPr="00EB0505" w:rsidRDefault="00F76FFD" w:rsidP="00F76FFD">
      <w:pPr>
        <w:pStyle w:val="NormalWeb"/>
        <w:spacing w:before="0" w:beforeAutospacing="0" w:after="0" w:afterAutospacing="0"/>
        <w:jc w:val="center"/>
      </w:pPr>
      <w:r w:rsidRPr="00ED6EBE">
        <w:rPr>
          <w:b/>
          <w:bCs/>
          <w:iCs/>
          <w:color w:val="002060"/>
          <w:sz w:val="48"/>
          <w:szCs w:val="48"/>
        </w:rPr>
        <w:t>Dirección de Planificación y Desarrollo</w:t>
      </w:r>
    </w:p>
    <w:p w:rsidR="00102EE0" w:rsidRDefault="00102EE0" w:rsidP="008A7279">
      <w:pPr>
        <w:pStyle w:val="NormalWeb"/>
        <w:spacing w:before="0" w:beforeAutospacing="0" w:after="0" w:afterAutospacing="0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102EE0" w:rsidRDefault="00824573" w:rsidP="00F76FFD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  <w:r w:rsidRPr="00CF07D5">
        <w:rPr>
          <w:noProof/>
        </w:rPr>
        <w:drawing>
          <wp:anchor distT="0" distB="0" distL="114300" distR="114300" simplePos="0" relativeHeight="251659264" behindDoc="1" locked="0" layoutInCell="1" allowOverlap="1" wp14:anchorId="25129622" wp14:editId="55166267">
            <wp:simplePos x="0" y="0"/>
            <wp:positionH relativeFrom="page">
              <wp:align>left</wp:align>
            </wp:positionH>
            <wp:positionV relativeFrom="paragraph">
              <wp:posOffset>442595</wp:posOffset>
            </wp:positionV>
            <wp:extent cx="1210310" cy="7679950"/>
            <wp:effectExtent l="0" t="0" r="8890" b="0"/>
            <wp:wrapNone/>
            <wp:docPr id="1" name="Imagen 1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3920" r="86040" b="-932"/>
                    <a:stretch/>
                  </pic:blipFill>
                  <pic:spPr bwMode="auto">
                    <a:xfrm>
                      <a:off x="0" y="0"/>
                      <a:ext cx="1210310" cy="7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79" w:rsidRDefault="008A7279" w:rsidP="008A7279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  <w:highlight w:val="red"/>
        </w:rPr>
      </w:pPr>
    </w:p>
    <w:p w:rsidR="00F76FFD" w:rsidRPr="00ED6EBE" w:rsidRDefault="008A7279" w:rsidP="00F76FFD">
      <w:pPr>
        <w:pStyle w:val="NormalWeb"/>
        <w:spacing w:before="0" w:beforeAutospacing="0" w:after="0" w:afterAutospacing="0"/>
        <w:jc w:val="center"/>
        <w:rPr>
          <w:b/>
          <w:bCs/>
          <w:iCs/>
          <w:color w:val="FFFFFF" w:themeColor="background1"/>
          <w:sz w:val="48"/>
          <w:szCs w:val="48"/>
        </w:rPr>
      </w:pPr>
      <w:r>
        <w:rPr>
          <w:b/>
          <w:bCs/>
          <w:iCs/>
          <w:color w:val="FFFFFF" w:themeColor="background1"/>
          <w:sz w:val="48"/>
          <w:szCs w:val="48"/>
          <w:highlight w:val="red"/>
        </w:rPr>
        <w:t xml:space="preserve">Marzo </w:t>
      </w:r>
      <w:r w:rsidR="00F76FFD">
        <w:rPr>
          <w:b/>
          <w:bCs/>
          <w:iCs/>
          <w:color w:val="FFFFFF" w:themeColor="background1"/>
          <w:sz w:val="48"/>
          <w:szCs w:val="48"/>
          <w:highlight w:val="red"/>
        </w:rPr>
        <w:t>Año 2023</w:t>
      </w:r>
    </w:p>
    <w:p w:rsidR="00F76FFD" w:rsidRDefault="00F76FFD" w:rsidP="00F76FFD"/>
    <w:p w:rsidR="00F76FFD" w:rsidRDefault="00824573" w:rsidP="00F76FFD">
      <w:r w:rsidRPr="00CF07D5">
        <w:rPr>
          <w:noProof/>
          <w:lang w:eastAsia="es-DO"/>
        </w:rPr>
        <w:drawing>
          <wp:anchor distT="0" distB="0" distL="114300" distR="114300" simplePos="0" relativeHeight="251660288" behindDoc="1" locked="0" layoutInCell="1" allowOverlap="1" wp14:anchorId="73C5EC9F" wp14:editId="0B137D4F">
            <wp:simplePos x="0" y="0"/>
            <wp:positionH relativeFrom="margin">
              <wp:align>left</wp:align>
            </wp:positionH>
            <wp:positionV relativeFrom="paragraph">
              <wp:posOffset>132461</wp:posOffset>
            </wp:positionV>
            <wp:extent cx="1110615" cy="6210046"/>
            <wp:effectExtent l="0" t="0" r="0" b="635"/>
            <wp:wrapNone/>
            <wp:docPr id="4" name="Imagen 4" descr="C:\Users\aperez\AppData\Local\Microsoft\Windows\INetCache\Content.Outlook\61BPV12L\ENE ONE Introducción a la Estadís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rez\AppData\Local\Microsoft\Windows\INetCache\Content.Outlook\61BPV12L\ENE ONE Introducción a la Estadís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7" t="61737" r="69514" b="-44"/>
                    <a:stretch/>
                  </pic:blipFill>
                  <pic:spPr bwMode="auto">
                    <a:xfrm>
                      <a:off x="0" y="0"/>
                      <a:ext cx="1110615" cy="6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>
      <w:pPr>
        <w:rPr>
          <w:noProof/>
          <w:lang w:eastAsia="es-DO"/>
        </w:rPr>
      </w:pPr>
    </w:p>
    <w:p w:rsidR="00F76FFD" w:rsidRDefault="00F76FFD" w:rsidP="00F76FFD"/>
    <w:p w:rsidR="00F76FFD" w:rsidRDefault="008A7279" w:rsidP="00F76FFD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E905D" wp14:editId="73252C0E">
                <wp:simplePos x="0" y="0"/>
                <wp:positionH relativeFrom="column">
                  <wp:posOffset>1065657</wp:posOffset>
                </wp:positionH>
                <wp:positionV relativeFrom="paragraph">
                  <wp:posOffset>223012</wp:posOffset>
                </wp:positionV>
                <wp:extent cx="864870" cy="3300349"/>
                <wp:effectExtent l="0" t="0" r="11430" b="14605"/>
                <wp:wrapNone/>
                <wp:docPr id="6" name="Proces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330034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9806" id="_x0000_t109" coordsize="21600,21600" o:spt="109" path="m,l,21600r21600,l21600,xe">
                <v:stroke joinstyle="miter"/>
                <v:path gradientshapeok="t" o:connecttype="rect"/>
              </v:shapetype>
              <v:shape id="Proceso 6" o:spid="_x0000_s1026" type="#_x0000_t109" style="position:absolute;margin-left:83.9pt;margin-top:17.55pt;width:68.1pt;height:2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" fillcolor="#c00000" strokecolor="#1f4d78 [1604]" strokeweight="1pt"/>
            </w:pict>
          </mc:Fallback>
        </mc:AlternateContent>
      </w:r>
    </w:p>
    <w:p w:rsidR="00F76FFD" w:rsidRDefault="00F76FFD" w:rsidP="00F76FFD"/>
    <w:p w:rsidR="00F76FFD" w:rsidRDefault="00F76FFD" w:rsidP="00F76FFD"/>
    <w:p w:rsidR="00F76FFD" w:rsidRDefault="00F76FFD" w:rsidP="00F76FFD">
      <w:pPr>
        <w:rPr>
          <w:noProof/>
          <w:lang w:eastAsia="es-DO"/>
        </w:rPr>
      </w:pPr>
    </w:p>
    <w:p w:rsidR="00F76FFD" w:rsidRDefault="00F76FFD" w:rsidP="00F76FFD"/>
    <w:p w:rsidR="00F76FFD" w:rsidRDefault="00F76FFD" w:rsidP="00F76FFD"/>
    <w:p w:rsidR="00F76FFD" w:rsidRDefault="008A7279" w:rsidP="00F76FFD">
      <w:pPr>
        <w:rPr>
          <w:noProof/>
          <w:lang w:eastAsia="es-DO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E6E83" wp14:editId="615253C1">
                <wp:simplePos x="0" y="0"/>
                <wp:positionH relativeFrom="page">
                  <wp:posOffset>3039364</wp:posOffset>
                </wp:positionH>
                <wp:positionV relativeFrom="paragraph">
                  <wp:posOffset>8763</wp:posOffset>
                </wp:positionV>
                <wp:extent cx="4358640" cy="1295400"/>
                <wp:effectExtent l="0" t="0" r="3810" b="0"/>
                <wp:wrapNone/>
                <wp:docPr id="24" name="Proces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295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7B4FC" id="Proceso 24" o:spid="_x0000_s1026" type="#_x0000_t109" style="position:absolute;margin-left:239.3pt;margin-top:.7pt;width:343.2pt;height:102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" fillcolor="white [3212]" stroked="f" strokeweight="1pt">
                <w10:wrap anchorx="page"/>
              </v:shape>
            </w:pict>
          </mc:Fallback>
        </mc:AlternateContent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Pr="00D3071F" w:rsidRDefault="00F76FFD" w:rsidP="00F76FFD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 xml:space="preserve"> por Tipos de Seguros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  <w:r w:rsidRPr="00551AD1">
        <w:rPr>
          <w:noProof/>
          <w:lang w:eastAsia="es-DO"/>
        </w:rPr>
        <w:t xml:space="preserve"> 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2"/>
        <w:gridCol w:w="1277"/>
        <w:gridCol w:w="1021"/>
      </w:tblGrid>
      <w:tr w:rsidR="00D3071F" w:rsidRPr="00D3071F" w:rsidTr="00A16E08">
        <w:trPr>
          <w:trHeight w:val="292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Tipos de Seguros</w:t>
            </w:r>
          </w:p>
        </w:tc>
      </w:tr>
      <w:tr w:rsidR="00D3071F" w:rsidRPr="00D3071F" w:rsidTr="00A16E08">
        <w:trPr>
          <w:trHeight w:val="292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52,410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39.09%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47,755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35.62%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33,255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24.80%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0.49%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134,074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3071F" w:rsidRPr="00D3071F" w:rsidRDefault="00D3071F" w:rsidP="00D3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D3071F" w:rsidRPr="00D3071F" w:rsidTr="00A16E08">
        <w:trPr>
          <w:trHeight w:val="292"/>
        </w:trPr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D30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71F" w:rsidRPr="00D3071F" w:rsidRDefault="00D3071F" w:rsidP="00D3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F76FFD" w:rsidRDefault="00D3071F" w:rsidP="00F76FFD">
      <w:r>
        <w:rPr>
          <w:noProof/>
          <w:lang w:eastAsia="es-DO"/>
        </w:rPr>
        <w:drawing>
          <wp:anchor distT="0" distB="0" distL="114300" distR="114300" simplePos="0" relativeHeight="251668480" behindDoc="1" locked="0" layoutInCell="1" allowOverlap="1" wp14:anchorId="4BCCCA7E" wp14:editId="0A812A47">
            <wp:simplePos x="0" y="0"/>
            <wp:positionH relativeFrom="margin">
              <wp:posOffset>-32385</wp:posOffset>
            </wp:positionH>
            <wp:positionV relativeFrom="paragraph">
              <wp:posOffset>127635</wp:posOffset>
            </wp:positionV>
            <wp:extent cx="5762625" cy="4714875"/>
            <wp:effectExtent l="0" t="0" r="9525" b="952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>
      <w:pPr>
        <w:rPr>
          <w:noProof/>
          <w:lang w:eastAsia="es-DO"/>
        </w:rPr>
      </w:pP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380A90" w:rsidRDefault="00380A90" w:rsidP="00F76FFD"/>
    <w:p w:rsidR="00F76FFD" w:rsidRDefault="00F76FFD" w:rsidP="00F76FFD"/>
    <w:p w:rsidR="008D02B7" w:rsidRDefault="008D02B7" w:rsidP="00F76FFD"/>
    <w:p w:rsidR="00F76FFD" w:rsidRPr="00380A90" w:rsidRDefault="00F76FFD" w:rsidP="00F76FFD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Asistencias Brindadas por Oficinas</w:t>
      </w:r>
      <w:r w:rsidRPr="00380A90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tbl>
      <w:tblPr>
        <w:tblW w:w="8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2"/>
        <w:gridCol w:w="1958"/>
      </w:tblGrid>
      <w:tr w:rsidR="00947FFA" w:rsidRPr="00947FFA" w:rsidTr="00947FFA">
        <w:trPr>
          <w:trHeight w:val="34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Distribución de Asistencias Brindadas por Oficinas</w:t>
            </w:r>
          </w:p>
        </w:tc>
      </w:tr>
      <w:tr w:rsidR="00947FFA" w:rsidRPr="00947FFA" w:rsidTr="00947FFA">
        <w:trPr>
          <w:trHeight w:val="34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Oficinas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36,349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Santiago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20,501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Pedro de Macorís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14,060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Romana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12,392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Cap. Megacentro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8,154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4,782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Higüey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4,563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La Vega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4,556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Barahona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4,325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4,129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Francisco de Macorís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3,892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Puerto Plata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3,664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Azua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3,432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2,592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2,135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San Juan de la Maguana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1,802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1,375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Bahoruco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1,332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39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947FFA" w:rsidRPr="00947FFA" w:rsidRDefault="00947FFA" w:rsidP="009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134,074</w:t>
            </w:r>
          </w:p>
        </w:tc>
      </w:tr>
      <w:tr w:rsidR="00947FFA" w:rsidRPr="00947FFA" w:rsidTr="00947FFA">
        <w:trPr>
          <w:trHeight w:val="340"/>
        </w:trPr>
        <w:tc>
          <w:tcPr>
            <w:tcW w:w="6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94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FFA" w:rsidRPr="00947FFA" w:rsidRDefault="00947FFA" w:rsidP="00947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707B28" w:rsidP="00F76FFD">
      <w:r>
        <w:rPr>
          <w:noProof/>
          <w:lang w:eastAsia="es-DO"/>
        </w:rPr>
        <w:drawing>
          <wp:anchor distT="0" distB="0" distL="114300" distR="114300" simplePos="0" relativeHeight="251669504" behindDoc="1" locked="0" layoutInCell="1" allowOverlap="1" wp14:anchorId="1419EFD6" wp14:editId="4212A1BC">
            <wp:simplePos x="0" y="0"/>
            <wp:positionH relativeFrom="margin">
              <wp:posOffset>-213360</wp:posOffset>
            </wp:positionH>
            <wp:positionV relativeFrom="paragraph">
              <wp:posOffset>62230</wp:posOffset>
            </wp:positionV>
            <wp:extent cx="6067425" cy="8086725"/>
            <wp:effectExtent l="0" t="0" r="9525" b="952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947FFA" w:rsidRDefault="00947FFA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D75FDD" w:rsidRDefault="00D75FDD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F76FFD" w:rsidRDefault="00F76FFD" w:rsidP="00F76FFD">
      <w:r w:rsidRPr="00380A90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tbl>
      <w:tblPr>
        <w:tblW w:w="9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9"/>
        <w:gridCol w:w="1330"/>
        <w:gridCol w:w="1064"/>
      </w:tblGrid>
      <w:tr w:rsidR="00D75FDD" w:rsidRPr="00D75FDD" w:rsidTr="00D75FDD">
        <w:trPr>
          <w:trHeight w:val="290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 por Tipos de Seguros</w:t>
            </w:r>
          </w:p>
        </w:tc>
      </w:tr>
      <w:tr w:rsidR="00D75FDD" w:rsidRPr="00D75FDD" w:rsidTr="00D75FDD">
        <w:trPr>
          <w:trHeight w:val="290"/>
        </w:trPr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Tipos de Seguros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Informaciones Generales del  SDSS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35.34%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1,046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34.39%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29.98%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Seguro de Riesgos Laborales (SRL)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0.30%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3,042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75FDD" w:rsidRPr="00D75FDD" w:rsidRDefault="00D75FDD" w:rsidP="00D7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100%</w:t>
            </w:r>
          </w:p>
        </w:tc>
      </w:tr>
      <w:tr w:rsidR="00D75FDD" w:rsidRPr="00D75FDD" w:rsidTr="00D75FDD">
        <w:trPr>
          <w:trHeight w:val="290"/>
        </w:trPr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D75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FDD" w:rsidRPr="00D75FDD" w:rsidRDefault="00D75FDD" w:rsidP="00D7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F76FFD" w:rsidRDefault="00F76FFD" w:rsidP="00F76FFD"/>
    <w:p w:rsidR="00F76FFD" w:rsidRDefault="00D75FDD" w:rsidP="00F76FFD">
      <w:r>
        <w:rPr>
          <w:noProof/>
          <w:lang w:eastAsia="es-DO"/>
        </w:rPr>
        <w:drawing>
          <wp:anchor distT="0" distB="0" distL="114300" distR="114300" simplePos="0" relativeHeight="251670528" behindDoc="1" locked="0" layoutInCell="1" allowOverlap="1" wp14:anchorId="4D0E4AE9" wp14:editId="385CAAC1">
            <wp:simplePos x="0" y="0"/>
            <wp:positionH relativeFrom="margin">
              <wp:align>left</wp:align>
            </wp:positionH>
            <wp:positionV relativeFrom="paragraph">
              <wp:posOffset>12148</wp:posOffset>
            </wp:positionV>
            <wp:extent cx="5888334" cy="4541855"/>
            <wp:effectExtent l="0" t="0" r="17780" b="1143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0301BF" w:rsidRDefault="000301BF" w:rsidP="00F76FFD"/>
    <w:p w:rsidR="000301BF" w:rsidRDefault="000301BF" w:rsidP="00F76FFD"/>
    <w:p w:rsidR="00F76FFD" w:rsidRDefault="00F76FFD" w:rsidP="00F76FFD"/>
    <w:p w:rsidR="00F76FFD" w:rsidRPr="008E492B" w:rsidRDefault="00F76FFD" w:rsidP="00F76FFD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Denuncias, 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Quejas y Reclamaciones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por Oficinas</w:t>
      </w: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:</w:t>
      </w:r>
    </w:p>
    <w:p w:rsidR="00F76FFD" w:rsidRDefault="00F76FFD" w:rsidP="00F76FFD"/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1"/>
        <w:gridCol w:w="2058"/>
      </w:tblGrid>
      <w:tr w:rsidR="00426C7F" w:rsidRPr="00426C7F" w:rsidTr="00426C7F">
        <w:trPr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Oficinas</w:t>
            </w:r>
          </w:p>
        </w:tc>
      </w:tr>
      <w:tr w:rsidR="00426C7F" w:rsidRPr="00426C7F" w:rsidTr="00426C7F">
        <w:trPr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 Oficinas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Distrito Nacional (DIDA Central)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675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Santiago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527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Pedro de Macorís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432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Romana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219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Cap. Megacentro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161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Azua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149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Francisco de Macorís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130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Higüey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118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Puerto Plata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96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Cristóbal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90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La Vega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90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Mao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87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GOB Sambil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85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Samaná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62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Barahona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58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Bávaro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48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San Juan de la Maguana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Bahoruco 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Punto Expreso Las Américas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3,042</w:t>
            </w:r>
          </w:p>
        </w:tc>
      </w:tr>
      <w:tr w:rsidR="00426C7F" w:rsidRPr="00426C7F" w:rsidTr="00426C7F">
        <w:trPr>
          <w:trHeight w:val="340"/>
        </w:trPr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426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C7F" w:rsidRPr="00426C7F" w:rsidRDefault="00426C7F" w:rsidP="00426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1050AB" w:rsidP="00F76FFD">
      <w:r>
        <w:rPr>
          <w:noProof/>
          <w:lang w:eastAsia="es-DO"/>
        </w:rPr>
        <w:drawing>
          <wp:anchor distT="0" distB="0" distL="114300" distR="114300" simplePos="0" relativeHeight="251671552" behindDoc="1" locked="0" layoutInCell="1" allowOverlap="1" wp14:anchorId="0DF3E590" wp14:editId="60BA8C91">
            <wp:simplePos x="0" y="0"/>
            <wp:positionH relativeFrom="margin">
              <wp:posOffset>-205928</wp:posOffset>
            </wp:positionH>
            <wp:positionV relativeFrom="paragraph">
              <wp:posOffset>150886</wp:posOffset>
            </wp:positionV>
            <wp:extent cx="6049107" cy="7425732"/>
            <wp:effectExtent l="0" t="0" r="8890" b="381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tbl>
      <w:tblPr>
        <w:tblW w:w="9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7"/>
        <w:gridCol w:w="1101"/>
      </w:tblGrid>
      <w:tr w:rsidR="00D05FB9" w:rsidRPr="00D05FB9" w:rsidTr="00D05FB9">
        <w:trPr>
          <w:trHeight w:val="267"/>
        </w:trPr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Reclamaciones y Denuncias Atendidas</w:t>
            </w:r>
          </w:p>
        </w:tc>
      </w:tr>
      <w:tr w:rsidR="00D05FB9" w:rsidRPr="00D05FB9" w:rsidTr="00D05FB9">
        <w:trPr>
          <w:trHeight w:val="267"/>
        </w:trPr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Informaciones  Generales del  SDSS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D05FB9" w:rsidRPr="00D05FB9" w:rsidTr="00D05FB9">
        <w:trPr>
          <w:trHeight w:val="318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mayor de edad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579</w:t>
            </w:r>
          </w:p>
        </w:tc>
      </w:tr>
      <w:tr w:rsidR="00D05FB9" w:rsidRPr="00D05FB9" w:rsidTr="00D05FB9">
        <w:trPr>
          <w:trHeight w:val="293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inclusión de cedula en la base de datos del SDSS de menor a mayor de edad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198</w:t>
            </w:r>
          </w:p>
        </w:tc>
      </w:tr>
      <w:tr w:rsidR="00D05FB9" w:rsidRPr="00D05FB9" w:rsidTr="00D05FB9">
        <w:trPr>
          <w:trHeight w:val="242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Corrección de datos personales en el SUIR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198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Corrección de datos personales en el SUIR a menor de edad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46</w:t>
            </w:r>
          </w:p>
        </w:tc>
      </w:tr>
      <w:tr w:rsidR="00D05FB9" w:rsidRPr="00D05FB9" w:rsidTr="00D05FB9">
        <w:trPr>
          <w:trHeight w:val="229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19</w:t>
            </w:r>
          </w:p>
        </w:tc>
      </w:tr>
      <w:tr w:rsidR="00D05FB9" w:rsidRPr="00D05FB9" w:rsidTr="00D05FB9">
        <w:trPr>
          <w:trHeight w:val="229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asignación de NSS a menor de Edad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10</w:t>
            </w:r>
          </w:p>
        </w:tc>
      </w:tr>
      <w:tr w:rsidR="00D05FB9" w:rsidRPr="00D05FB9" w:rsidTr="00D05FB9">
        <w:trPr>
          <w:trHeight w:val="293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baja en el SUIR por figurar en nómina de su ex empleador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D05FB9" w:rsidRPr="00D05FB9" w:rsidTr="00D05FB9">
        <w:trPr>
          <w:trHeight w:val="305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constancia de inscripción ante el SDSS por ser extranjero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D05FB9" w:rsidRPr="00D05FB9" w:rsidTr="00D05FB9">
        <w:trPr>
          <w:trHeight w:val="305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Denuncia de registro irregular en el SUIR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</w:t>
            </w:r>
          </w:p>
        </w:tc>
      </w:tr>
      <w:tr w:rsidR="00D05FB9" w:rsidRPr="00D05FB9" w:rsidTr="00D05FB9">
        <w:trPr>
          <w:trHeight w:val="318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inclusión de cedula en la base de datos del SDSS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1,075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Familiar de Salud (SFS)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D05FB9" w:rsidRPr="00D05FB9" w:rsidTr="00D05FB9">
        <w:trPr>
          <w:trHeight w:val="318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Solicitud de Carta de no Cobertura en el PDSS en medicamentos ambulatorios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355</w:t>
            </w:r>
          </w:p>
        </w:tc>
      </w:tr>
      <w:tr w:rsidR="00D05FB9" w:rsidRPr="00D05FB9" w:rsidTr="00D05FB9">
        <w:trPr>
          <w:trHeight w:val="242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medicamentos de Alto Costo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147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Afiliación de manera irregular a una 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131</w:t>
            </w:r>
          </w:p>
        </w:tc>
      </w:tr>
      <w:tr w:rsidR="00D05FB9" w:rsidRPr="00D05FB9" w:rsidTr="00D05FB9">
        <w:trPr>
          <w:trHeight w:val="318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Cambio de ARS por más de 6 meses sin cotizar al SDSS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83</w:t>
            </w:r>
          </w:p>
        </w:tc>
      </w:tr>
      <w:tr w:rsidR="00D05FB9" w:rsidRPr="00D05FB9" w:rsidTr="00D05FB9">
        <w:trPr>
          <w:trHeight w:val="343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81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de procedimientos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37</w:t>
            </w:r>
          </w:p>
        </w:tc>
      </w:tr>
      <w:tr w:rsidR="00D05FB9" w:rsidRPr="00D05FB9" w:rsidTr="00D05FB9">
        <w:trPr>
          <w:trHeight w:val="331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Carta de no Cobertura en el PDSS en medios diagnósticos e imágenes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20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Retraso en el  pago del subsidio por enfermedad no profesional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Retraso en el pago del subsidio por  lactancia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Traspaso realizado de manera irregular a una 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Medicamentos Ambulatorios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D05FB9" w:rsidRPr="00D05FB9" w:rsidTr="00D05FB9">
        <w:trPr>
          <w:trHeight w:val="343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  <w:tr w:rsidR="00D05FB9" w:rsidRPr="00D05FB9" w:rsidTr="00D05FB9">
        <w:trPr>
          <w:trHeight w:val="305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Cobertura del Catálogo de Procedimientos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5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Inconformidad con el monto recibido por el concepto de reembolsos de gastos médicos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Trámite de asesoría legal sobre Seguro Familiar de Salud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Denegación de reembolso por gastos médicos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Retención de pacientes en PSS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D05FB9" w:rsidRPr="00D05FB9" w:rsidTr="00D05FB9">
        <w:trPr>
          <w:trHeight w:val="343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pago del subsidio por enfermedad no profesional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267"/>
        </w:trPr>
        <w:tc>
          <w:tcPr>
            <w:tcW w:w="8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912</w:t>
            </w:r>
          </w:p>
        </w:tc>
      </w:tr>
    </w:tbl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tbl>
      <w:tblPr>
        <w:tblpPr w:leftFromText="141" w:rightFromText="141" w:vertAnchor="text" w:horzAnchor="margin" w:tblpY="6"/>
        <w:tblW w:w="89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  <w:gridCol w:w="981"/>
      </w:tblGrid>
      <w:tr w:rsidR="00D05FB9" w:rsidRPr="00D05FB9" w:rsidTr="00D05FB9">
        <w:trPr>
          <w:trHeight w:val="332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Quejas,  Reclamaciones y Denuncias Atendidas</w:t>
            </w:r>
          </w:p>
        </w:tc>
      </w:tr>
      <w:tr w:rsidR="00D05FB9" w:rsidRPr="00D05FB9" w:rsidTr="00D05FB9">
        <w:trPr>
          <w:trHeight w:val="332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Vejez, Discapacidad y Sobrevivencia (SVDS)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D05FB9" w:rsidRPr="00D05FB9" w:rsidTr="00D05FB9">
        <w:trPr>
          <w:trHeight w:val="34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Vejez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743</w:t>
            </w:r>
          </w:p>
        </w:tc>
      </w:tr>
      <w:tr w:rsidR="00D05FB9" w:rsidRPr="00D05FB9" w:rsidTr="00D05FB9">
        <w:trPr>
          <w:trHeight w:val="317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CCI a Reparto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90</w:t>
            </w:r>
          </w:p>
        </w:tc>
      </w:tr>
      <w:tr w:rsidR="00D05FB9" w:rsidRPr="00D05FB9" w:rsidTr="00D05FB9">
        <w:trPr>
          <w:trHeight w:val="411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traspaso de CCI a Reparto por falta de requisitos legales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61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40</w:t>
            </w:r>
          </w:p>
        </w:tc>
      </w:tr>
      <w:tr w:rsidR="00D05FB9" w:rsidRPr="00D05FB9" w:rsidTr="00D05FB9">
        <w:trPr>
          <w:trHeight w:val="348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Denegación de Pensión solidaria por Vejez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39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Tardanza en entrega de la  Pensión por vejez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32</w:t>
            </w:r>
          </w:p>
        </w:tc>
      </w:tr>
      <w:tr w:rsidR="00D05FB9" w:rsidRPr="00D05FB9" w:rsidTr="00D05FB9">
        <w:trPr>
          <w:trHeight w:val="317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22</w:t>
            </w:r>
          </w:p>
        </w:tc>
      </w:tr>
      <w:tr w:rsidR="00D05FB9" w:rsidRPr="00D05FB9" w:rsidTr="00D05FB9">
        <w:trPr>
          <w:trHeight w:val="411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pensión solidaria por Discapacidad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D05FB9" w:rsidRPr="00D05FB9" w:rsidTr="00D05FB9">
        <w:trPr>
          <w:trHeight w:val="38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Solicitud de traspaso de Reparto a CCI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8</w:t>
            </w:r>
          </w:p>
        </w:tc>
      </w:tr>
      <w:tr w:rsidR="00D05FB9" w:rsidRPr="00D05FB9" w:rsidTr="00D05FB9">
        <w:trPr>
          <w:trHeight w:val="301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301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Tramite de asesoría legal sobre SVDS respecto a traspaso de CCI a Reparto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411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 xml:space="preserve">Traspaso realizado de manera irregular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1,046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Seguro de Riesgos Laborales  (SRL)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Tramite de asesoría legal sobre SRL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  <w:tr w:rsidR="00D05FB9" w:rsidRPr="00D05FB9" w:rsidTr="00D05FB9">
        <w:trPr>
          <w:trHeight w:val="380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prestaciones en especies a través del SRL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D05FB9" w:rsidRPr="00D05FB9" w:rsidTr="00D05FB9">
        <w:trPr>
          <w:trHeight w:val="36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Denegación de las prestaciones por accidente en trayecto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427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Inconformidad con el monto de indemnización por discapacidad por clasificación inadecuada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Sub-Total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8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D05FB9" w:rsidRPr="00D05FB9" w:rsidRDefault="00D05FB9" w:rsidP="00D05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3,041</w:t>
            </w:r>
          </w:p>
        </w:tc>
      </w:tr>
      <w:tr w:rsidR="00D05FB9" w:rsidRPr="00D05FB9" w:rsidTr="00D05FB9">
        <w:trPr>
          <w:trHeight w:val="332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D05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FB9" w:rsidRPr="00D05FB9" w:rsidRDefault="00D05FB9" w:rsidP="00D05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F76FFD" w:rsidRDefault="00F76FFD" w:rsidP="00F76FFD"/>
    <w:p w:rsidR="00560EC5" w:rsidRDefault="00560EC5" w:rsidP="00F76FFD"/>
    <w:p w:rsidR="00F76FFD" w:rsidRDefault="00F76FFD" w:rsidP="00F76FFD"/>
    <w:tbl>
      <w:tblPr>
        <w:tblpPr w:leftFromText="141" w:rightFromText="141" w:vertAnchor="text" w:horzAnchor="margin" w:tblpX="-289" w:tblpY="513"/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764"/>
        <w:gridCol w:w="963"/>
        <w:gridCol w:w="627"/>
        <w:gridCol w:w="821"/>
        <w:gridCol w:w="789"/>
        <w:gridCol w:w="844"/>
        <w:gridCol w:w="627"/>
        <w:gridCol w:w="663"/>
        <w:gridCol w:w="627"/>
        <w:gridCol w:w="627"/>
        <w:gridCol w:w="1081"/>
      </w:tblGrid>
      <w:tr w:rsidR="0024559F" w:rsidRPr="00514389" w:rsidTr="0024559F">
        <w:trPr>
          <w:trHeight w:val="195"/>
        </w:trPr>
        <w:tc>
          <w:tcPr>
            <w:tcW w:w="101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Consultas de Asesorías Médicas Ofrecidas </w:t>
            </w:r>
          </w:p>
        </w:tc>
      </w:tr>
      <w:tr w:rsidR="0024559F" w:rsidRPr="00514389" w:rsidTr="0024559F">
        <w:trPr>
          <w:trHeight w:val="195"/>
        </w:trPr>
        <w:tc>
          <w:tcPr>
            <w:tcW w:w="1019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4559F" w:rsidRPr="00514389" w:rsidRDefault="007F60D7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</w:t>
            </w:r>
            <w:r w:rsidR="0024559F"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zo</w:t>
            </w:r>
            <w:r w:rsidR="0024559F"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02</w:t>
            </w:r>
            <w:r w:rsidR="0024559F"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</w:t>
            </w:r>
          </w:p>
        </w:tc>
      </w:tr>
      <w:tr w:rsidR="0024559F" w:rsidRPr="00514389" w:rsidTr="0024559F">
        <w:trPr>
          <w:trHeight w:val="19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Regímenes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Procedimientos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 Estudios Diagnósticos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Medicamentos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Material Gastable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59F" w:rsidRPr="00514389" w:rsidRDefault="0024559F" w:rsidP="0024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4559F" w:rsidRPr="00514389" w:rsidTr="0024559F">
        <w:trPr>
          <w:trHeight w:val="195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  Cob.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S.Cob.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Cob.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S. Cob.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</w:tr>
      <w:tr w:rsidR="0024559F" w:rsidRPr="00514389" w:rsidTr="0024559F">
        <w:trPr>
          <w:trHeight w:val="195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Contributivo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283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277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412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689</w:t>
            </w:r>
          </w:p>
        </w:tc>
      </w:tr>
      <w:tr w:rsidR="0024559F" w:rsidRPr="00514389" w:rsidTr="0024559F">
        <w:trPr>
          <w:trHeight w:val="195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Subsidiado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91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187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278</w:t>
            </w:r>
          </w:p>
        </w:tc>
      </w:tr>
      <w:tr w:rsidR="0024559F" w:rsidRPr="00514389" w:rsidTr="0024559F">
        <w:trPr>
          <w:trHeight w:val="195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78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219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450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368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4559F" w:rsidRPr="00514389" w:rsidRDefault="0024559F" w:rsidP="0024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5143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967</w:t>
            </w:r>
          </w:p>
        </w:tc>
      </w:tr>
    </w:tbl>
    <w:p w:rsidR="00F76FFD" w:rsidRDefault="00F76FFD" w:rsidP="00F76FFD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949FF"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560EC5" w:rsidRDefault="00560EC5" w:rsidP="00F76FFD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560EC5" w:rsidRDefault="001B7567" w:rsidP="00F76FFD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noProof/>
          <w:lang w:eastAsia="es-DO"/>
        </w:rPr>
        <w:drawing>
          <wp:inline distT="0" distB="0" distL="0" distR="0" wp14:anchorId="00D73C98" wp14:editId="5C3C44BF">
            <wp:extent cx="5825067" cy="4944534"/>
            <wp:effectExtent l="0" t="0" r="4445" b="889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0EC5" w:rsidRDefault="00560EC5" w:rsidP="00F76FFD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560EC5" w:rsidRPr="003949FF" w:rsidRDefault="00560EC5" w:rsidP="00F76FFD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</w:p>
    <w:p w:rsidR="00F76FFD" w:rsidRDefault="00F76FFD" w:rsidP="00F76FFD"/>
    <w:p w:rsidR="00F76FFD" w:rsidRDefault="00F76FFD" w:rsidP="00F76FF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F76FFD" w:rsidRPr="00297068" w:rsidRDefault="00F76FFD" w:rsidP="00F76FFD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F76FFD" w:rsidRDefault="00F76FFD" w:rsidP="00F76FFD"/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9"/>
        <w:gridCol w:w="1812"/>
      </w:tblGrid>
      <w:tr w:rsidR="00223C6C" w:rsidRPr="00223C6C" w:rsidTr="00223C6C">
        <w:trPr>
          <w:trHeight w:val="319"/>
        </w:trPr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Actividades  de Promoción </w:t>
            </w:r>
          </w:p>
        </w:tc>
      </w:tr>
      <w:tr w:rsidR="00223C6C" w:rsidRPr="00223C6C" w:rsidTr="00223C6C">
        <w:trPr>
          <w:trHeight w:val="319"/>
        </w:trPr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2023</w:t>
            </w:r>
          </w:p>
        </w:tc>
      </w:tr>
      <w:tr w:rsidR="00223C6C" w:rsidRPr="00223C6C" w:rsidTr="00223C6C">
        <w:trPr>
          <w:trHeight w:val="450"/>
        </w:trPr>
        <w:tc>
          <w:tcPr>
            <w:tcW w:w="6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Actividades Realizadas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Cantidad</w:t>
            </w:r>
          </w:p>
        </w:tc>
      </w:tr>
      <w:tr w:rsidR="00223C6C" w:rsidRPr="00223C6C" w:rsidTr="00223C6C">
        <w:trPr>
          <w:trHeight w:val="450"/>
        </w:trPr>
        <w:tc>
          <w:tcPr>
            <w:tcW w:w="6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</w:p>
        </w:tc>
      </w:tr>
      <w:tr w:rsidR="00223C6C" w:rsidRPr="00223C6C" w:rsidTr="00223C6C">
        <w:trPr>
          <w:trHeight w:val="638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Charlas Realizadas Sobre el Sistema Dominicano de Seguridad Social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24</w:t>
            </w:r>
          </w:p>
        </w:tc>
      </w:tr>
      <w:tr w:rsidR="00223C6C" w:rsidRPr="00223C6C" w:rsidTr="00223C6C">
        <w:trPr>
          <w:trHeight w:val="319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Talleres Impartidos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2</w:t>
            </w:r>
          </w:p>
        </w:tc>
      </w:tr>
      <w:tr w:rsidR="00223C6C" w:rsidRPr="00223C6C" w:rsidTr="00223C6C">
        <w:trPr>
          <w:trHeight w:val="958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</w:t>
            </w:r>
          </w:p>
        </w:tc>
      </w:tr>
      <w:tr w:rsidR="00223C6C" w:rsidRPr="00223C6C" w:rsidTr="00223C6C">
        <w:trPr>
          <w:trHeight w:val="638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Conversatorios de Orientación Dirigidos a Grupos  Organizados y Estudiosos del SDSS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223C6C" w:rsidRPr="00223C6C" w:rsidTr="00223C6C">
        <w:trPr>
          <w:trHeight w:val="638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Operativos de Orientación y Defensoría en Centros de Salud y Centros de Trabajos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9</w:t>
            </w:r>
          </w:p>
        </w:tc>
      </w:tr>
      <w:tr w:rsidR="00223C6C" w:rsidRPr="00223C6C" w:rsidTr="00223C6C">
        <w:trPr>
          <w:trHeight w:val="319"/>
        </w:trPr>
        <w:tc>
          <w:tcPr>
            <w:tcW w:w="6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223C6C" w:rsidRPr="00223C6C" w:rsidRDefault="00223C6C" w:rsidP="0022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50</w:t>
            </w:r>
          </w:p>
        </w:tc>
      </w:tr>
      <w:tr w:rsidR="00223C6C" w:rsidRPr="00223C6C" w:rsidTr="00223C6C">
        <w:trPr>
          <w:trHeight w:val="319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223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6C" w:rsidRPr="00223C6C" w:rsidRDefault="00223C6C" w:rsidP="00223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</w:p>
        </w:tc>
      </w:tr>
    </w:tbl>
    <w:p w:rsidR="00560EC5" w:rsidRDefault="00560EC5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71406F" w:rsidRDefault="0071406F" w:rsidP="00F76FFD"/>
    <w:p w:rsidR="00560EC5" w:rsidRDefault="00F76FFD" w:rsidP="00F76FFD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tbl>
      <w:tblPr>
        <w:tblW w:w="9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4"/>
        <w:gridCol w:w="1817"/>
      </w:tblGrid>
      <w:tr w:rsidR="0071406F" w:rsidRPr="0071406F" w:rsidTr="0071406F">
        <w:trPr>
          <w:trHeight w:val="336"/>
        </w:trPr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 xml:space="preserve">Cantidad </w:t>
            </w:r>
          </w:p>
        </w:tc>
      </w:tr>
      <w:tr w:rsidR="0071406F" w:rsidRPr="0071406F" w:rsidTr="0071406F">
        <w:trPr>
          <w:trHeight w:val="673"/>
        </w:trPr>
        <w:tc>
          <w:tcPr>
            <w:tcW w:w="7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Consultas Legales Brindadas a Afiliados y Empresas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14</w:t>
            </w:r>
          </w:p>
        </w:tc>
      </w:tr>
      <w:tr w:rsidR="0071406F" w:rsidRPr="0071406F" w:rsidTr="0071406F">
        <w:trPr>
          <w:trHeight w:val="673"/>
        </w:trPr>
        <w:tc>
          <w:tcPr>
            <w:tcW w:w="7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763</w:t>
            </w:r>
          </w:p>
        </w:tc>
      </w:tr>
      <w:tr w:rsidR="0071406F" w:rsidRPr="0071406F" w:rsidTr="0071406F">
        <w:trPr>
          <w:trHeight w:val="673"/>
        </w:trPr>
        <w:tc>
          <w:tcPr>
            <w:tcW w:w="7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3</w:t>
            </w:r>
          </w:p>
        </w:tc>
      </w:tr>
      <w:tr w:rsidR="0071406F" w:rsidRPr="0071406F" w:rsidTr="0071406F">
        <w:trPr>
          <w:trHeight w:val="673"/>
        </w:trPr>
        <w:tc>
          <w:tcPr>
            <w:tcW w:w="7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Cartas de No Cobertura Entregadas  a los Afiliados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532</w:t>
            </w:r>
          </w:p>
        </w:tc>
      </w:tr>
      <w:tr w:rsidR="0071406F" w:rsidRPr="0071406F" w:rsidTr="0071406F">
        <w:trPr>
          <w:trHeight w:val="673"/>
        </w:trPr>
        <w:tc>
          <w:tcPr>
            <w:tcW w:w="7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06F" w:rsidRPr="0071406F" w:rsidRDefault="0071406F" w:rsidP="0071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7,725</w:t>
            </w:r>
          </w:p>
        </w:tc>
      </w:tr>
      <w:tr w:rsidR="0071406F" w:rsidRPr="0071406F" w:rsidTr="0071406F">
        <w:trPr>
          <w:trHeight w:val="336"/>
        </w:trPr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Fuente: Base de datos DIDA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406F" w:rsidRPr="0071406F" w:rsidRDefault="0071406F" w:rsidP="0071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714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:rsidR="00560EC5" w:rsidRDefault="00560EC5" w:rsidP="00F76FFD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</w:p>
    <w:p w:rsidR="00F76FFD" w:rsidRDefault="00F76FFD" w:rsidP="00F76FFD"/>
    <w:p w:rsidR="00560EC5" w:rsidRDefault="00560EC5" w:rsidP="00F76FFD"/>
    <w:p w:rsidR="00560EC5" w:rsidRDefault="00560EC5" w:rsidP="00F76FFD"/>
    <w:p w:rsidR="00560EC5" w:rsidRDefault="00560EC5" w:rsidP="00F76FFD"/>
    <w:p w:rsidR="00560EC5" w:rsidRDefault="00560EC5" w:rsidP="00F76FFD"/>
    <w:p w:rsidR="00560EC5" w:rsidRDefault="00560EC5" w:rsidP="00F76FFD"/>
    <w:p w:rsidR="0071406F" w:rsidRDefault="0071406F" w:rsidP="00F76FFD"/>
    <w:p w:rsidR="00F76FFD" w:rsidRDefault="00F76FFD" w:rsidP="00F76FFD"/>
    <w:tbl>
      <w:tblPr>
        <w:tblpPr w:leftFromText="141" w:rightFromText="141" w:vertAnchor="text" w:horzAnchor="margin" w:tblpY="35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F76FFD" w:rsidRPr="00B9498F" w:rsidTr="000E166B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FFD" w:rsidRPr="00B9498F" w:rsidRDefault="00F76FFD" w:rsidP="000E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F76FFD" w:rsidRPr="00B9498F" w:rsidTr="000E166B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FFD" w:rsidRPr="00B9498F" w:rsidRDefault="00F76FFD" w:rsidP="000E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F76FFD" w:rsidRDefault="00F76FFD" w:rsidP="00F76FFD"/>
    <w:p w:rsidR="00F76FFD" w:rsidRDefault="00F76FFD"/>
    <w:p w:rsidR="003A3B39" w:rsidRPr="00F76FFD" w:rsidRDefault="00F76FFD" w:rsidP="00F76FFD">
      <w:pPr>
        <w:tabs>
          <w:tab w:val="left" w:pos="1248"/>
        </w:tabs>
      </w:pPr>
      <w:r>
        <w:tab/>
      </w:r>
    </w:p>
    <w:sectPr w:rsidR="003A3B39" w:rsidRPr="00F76FFD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0A9" w:rsidRDefault="006700A9">
      <w:pPr>
        <w:spacing w:after="0" w:line="240" w:lineRule="auto"/>
      </w:pPr>
      <w:r>
        <w:separator/>
      </w:r>
    </w:p>
  </w:endnote>
  <w:endnote w:type="continuationSeparator" w:id="0">
    <w:p w:rsidR="006700A9" w:rsidRDefault="0067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100" w:rsidRDefault="00560EC5" w:rsidP="00950100">
    <w:pPr>
      <w:pStyle w:val="Piedepgina"/>
    </w:pPr>
    <w:r>
      <w:rPr>
        <w:noProof/>
        <w:lang w:eastAsia="es-DO"/>
      </w:rPr>
      <w:drawing>
        <wp:anchor distT="0" distB="0" distL="114300" distR="114300" simplePos="0" relativeHeight="251663360" behindDoc="1" locked="0" layoutInCell="1" allowOverlap="1" wp14:anchorId="61D7DD44" wp14:editId="31505B30">
          <wp:simplePos x="0" y="0"/>
          <wp:positionH relativeFrom="page">
            <wp:posOffset>6410325</wp:posOffset>
          </wp:positionH>
          <wp:positionV relativeFrom="paragraph">
            <wp:posOffset>-622300</wp:posOffset>
          </wp:positionV>
          <wp:extent cx="1066800" cy="1169670"/>
          <wp:effectExtent l="0" t="0" r="0" b="0"/>
          <wp:wrapNone/>
          <wp:docPr id="52" name="Imagen 52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2336" behindDoc="1" locked="0" layoutInCell="1" allowOverlap="1" wp14:anchorId="72C6FFF9" wp14:editId="5756F4DB">
          <wp:simplePos x="0" y="0"/>
          <wp:positionH relativeFrom="page">
            <wp:posOffset>260985</wp:posOffset>
          </wp:positionH>
          <wp:positionV relativeFrom="paragraph">
            <wp:posOffset>-590550</wp:posOffset>
          </wp:positionV>
          <wp:extent cx="1066800" cy="1169670"/>
          <wp:effectExtent l="0" t="0" r="0" b="0"/>
          <wp:wrapNone/>
          <wp:docPr id="51" name="Imagen 51" descr="1,693,621 Ventas Vectores, Ilustraciones y Gráficos - 123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,693,621 Ventas Vectores, Ilustraciones y Gráficos - 123R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6" r="74667"/>
                  <a:stretch/>
                </pic:blipFill>
                <pic:spPr bwMode="auto">
                  <a:xfrm>
                    <a:off x="0" y="0"/>
                    <a:ext cx="106680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w:drawing>
        <wp:anchor distT="0" distB="0" distL="114300" distR="114300" simplePos="0" relativeHeight="251661312" behindDoc="1" locked="0" layoutInCell="1" allowOverlap="1" wp14:anchorId="3DFC6A13" wp14:editId="177E1FB0">
          <wp:simplePos x="0" y="0"/>
          <wp:positionH relativeFrom="margin">
            <wp:posOffset>996315</wp:posOffset>
          </wp:positionH>
          <wp:positionV relativeFrom="paragraph">
            <wp:posOffset>-519776</wp:posOffset>
          </wp:positionV>
          <wp:extent cx="3708000" cy="496945"/>
          <wp:effectExtent l="0" t="0" r="0" b="0"/>
          <wp:wrapNone/>
          <wp:docPr id="23" name="Imagen 12" descr="Elemento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Elemento-0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49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1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0A9" w:rsidRDefault="006700A9">
      <w:pPr>
        <w:spacing w:after="0" w:line="240" w:lineRule="auto"/>
      </w:pPr>
      <w:r>
        <w:separator/>
      </w:r>
    </w:p>
  </w:footnote>
  <w:footnote w:type="continuationSeparator" w:id="0">
    <w:p w:rsidR="006700A9" w:rsidRDefault="0067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7D5" w:rsidRDefault="00000000">
    <w:pPr>
      <w:pStyle w:val="Encabezado"/>
    </w:pPr>
    <w:sdt>
      <w:sdtPr>
        <w:id w:val="1254401673"/>
        <w:docPartObj>
          <w:docPartGallery w:val="Page Numbers (Margins)"/>
          <w:docPartUnique/>
        </w:docPartObj>
      </w:sdtPr>
      <w:sdtContent>
        <w:r w:rsidR="00560EC5">
          <w:rPr>
            <w:noProof/>
            <w:lang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B0E86C5" wp14:editId="4754DD9A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1" name="Elips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61BF" w:rsidRPr="001D61BF" w:rsidRDefault="00560EC5">
                              <w:pPr>
                                <w:jc w:val="right"/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</w:pPr>
                              <w:r w:rsidRPr="001D61BF">
                                <w:fldChar w:fldCharType="begin"/>
                              </w:r>
                              <w:r w:rsidRPr="001D61BF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24"/>
                                </w:rPr>
                                <w:instrText>PAGE    \* MERGEFORMAT</w:instrText>
                              </w:r>
                              <w:r w:rsidRPr="001D61BF">
                                <w:fldChar w:fldCharType="separate"/>
                              </w:r>
                              <w:r w:rsidR="0071406F" w:rsidRPr="0071406F">
                                <w:rPr>
                                  <w:rStyle w:val="Nmerodepgina"/>
                                  <w:bCs/>
                                  <w:noProof/>
                                  <w:color w:val="FFFFFF" w:themeColor="background1"/>
                                  <w:sz w:val="36"/>
                                  <w:lang w:val="es-ES"/>
                                </w:rPr>
                                <w:t>12</w:t>
                              </w:r>
                              <w:r w:rsidRPr="001D61BF">
                                <w:rPr>
                                  <w:rStyle w:val="Nmerodepgina"/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B0E86C5" id="Elipse 2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" o:allowincell="f" fillcolor="#002060" stroked="f">
                  <v:textbox inset="0,,0">
                    <w:txbxContent>
                      <w:p w:rsidR="001D61BF" w:rsidRPr="001D61BF" w:rsidRDefault="00560EC5">
                        <w:pPr>
                          <w:jc w:val="right"/>
                          <w:rPr>
                            <w:rStyle w:val="Nmerodepgina"/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</w:pPr>
                        <w:r w:rsidRPr="001D61BF">
                          <w:fldChar w:fldCharType="begin"/>
                        </w:r>
                        <w:r w:rsidRPr="001D61BF">
                          <w:rPr>
                            <w:rFonts w:ascii="Times New Roman" w:hAnsi="Times New Roman" w:cs="Times New Roman"/>
                            <w:b/>
                            <w:sz w:val="40"/>
                            <w:szCs w:val="24"/>
                          </w:rPr>
                          <w:instrText>PAGE    \* MERGEFORMAT</w:instrText>
                        </w:r>
                        <w:r w:rsidRPr="001D61BF">
                          <w:fldChar w:fldCharType="separate"/>
                        </w:r>
                        <w:r w:rsidR="0071406F" w:rsidRPr="0071406F">
                          <w:rPr>
                            <w:rStyle w:val="Nmerodepgina"/>
                            <w:bCs/>
                            <w:noProof/>
                            <w:color w:val="FFFFFF" w:themeColor="background1"/>
                            <w:sz w:val="36"/>
                            <w:lang w:val="es-ES"/>
                          </w:rPr>
                          <w:t>12</w:t>
                        </w:r>
                        <w:r w:rsidRPr="001D61BF">
                          <w:rPr>
                            <w:rStyle w:val="Nmerodepgina"/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560EC5"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1DC632F7" wp14:editId="579DF549">
          <wp:simplePos x="0" y="0"/>
          <wp:positionH relativeFrom="margin">
            <wp:align>center</wp:align>
          </wp:positionH>
          <wp:positionV relativeFrom="paragraph">
            <wp:posOffset>-593759</wp:posOffset>
          </wp:positionV>
          <wp:extent cx="2765147" cy="153550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47" cy="1535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FD"/>
    <w:rsid w:val="000301BF"/>
    <w:rsid w:val="00102EE0"/>
    <w:rsid w:val="001050AB"/>
    <w:rsid w:val="001B7567"/>
    <w:rsid w:val="00223C6C"/>
    <w:rsid w:val="0024559F"/>
    <w:rsid w:val="00380A90"/>
    <w:rsid w:val="00426C7F"/>
    <w:rsid w:val="004D75A7"/>
    <w:rsid w:val="004F4C28"/>
    <w:rsid w:val="00514389"/>
    <w:rsid w:val="00560EC5"/>
    <w:rsid w:val="00575737"/>
    <w:rsid w:val="006700A9"/>
    <w:rsid w:val="006F0D98"/>
    <w:rsid w:val="00707B28"/>
    <w:rsid w:val="0071406F"/>
    <w:rsid w:val="007A7639"/>
    <w:rsid w:val="007F60D7"/>
    <w:rsid w:val="00824573"/>
    <w:rsid w:val="008A7279"/>
    <w:rsid w:val="008D02B7"/>
    <w:rsid w:val="00901ACE"/>
    <w:rsid w:val="00947FFA"/>
    <w:rsid w:val="009A4E86"/>
    <w:rsid w:val="00A16E08"/>
    <w:rsid w:val="00C77C37"/>
    <w:rsid w:val="00CD4352"/>
    <w:rsid w:val="00D05FB9"/>
    <w:rsid w:val="00D3071F"/>
    <w:rsid w:val="00D75FDD"/>
    <w:rsid w:val="00D87697"/>
    <w:rsid w:val="00F011B3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71186"/>
  <w15:chartTrackingRefBased/>
  <w15:docId w15:val="{B18EA8E6-3E81-4CE3-BEDA-FCD52272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FFD"/>
  </w:style>
  <w:style w:type="paragraph" w:styleId="Piedepgina">
    <w:name w:val="footer"/>
    <w:basedOn w:val="Normal"/>
    <w:link w:val="PiedepginaCar"/>
    <w:uiPriority w:val="99"/>
    <w:unhideWhenUsed/>
    <w:rsid w:val="00F76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FFD"/>
  </w:style>
  <w:style w:type="paragraph" w:styleId="NormalWeb">
    <w:name w:val="Normal (Web)"/>
    <w:basedOn w:val="Normal"/>
    <w:uiPriority w:val="99"/>
    <w:semiHidden/>
    <w:unhideWhenUsed/>
    <w:rsid w:val="00F76F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character" w:styleId="Nmerodepgina">
    <w:name w:val="page number"/>
    <w:basedOn w:val="Fuentedeprrafopredeter"/>
    <w:uiPriority w:val="99"/>
    <w:unhideWhenUsed/>
    <w:rsid w:val="00F7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RZO%20RAI%2023\MARZO%20RAI%2023\RAI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MARZO%20RAI%2023\MARZO%20RAI%2023\RAI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3\MARZO%20RAI%2023\MARZO%20RAI%2023\RAI%202023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RZO%20RAI%2023\MARZO%20RAI%2023\RAI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3\MARZO%20RAI%2023\MARZO%20RAI%2023\RAI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 Febrero Marzo 2023</a:t>
            </a:r>
          </a:p>
        </c:rich>
      </c:tx>
      <c:layout>
        <c:manualLayout>
          <c:xMode val="edge"/>
          <c:yMode val="edge"/>
          <c:x val="0.11838242950876239"/>
          <c:y val="1.2851155702311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05301528584722"/>
          <c:y val="0.12688591616077605"/>
          <c:w val="0.82554390222274054"/>
          <c:h val="0.62478821440508481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15522888417606E-3"/>
                  <c:y val="-1.881720430107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71-4770-8B16-C9FF1F8BF9C4}"/>
                </c:ext>
              </c:extLst>
            </c:dLbl>
            <c:dLbl>
              <c:idx val="2"/>
              <c:layout>
                <c:manualLayout>
                  <c:x val="0"/>
                  <c:y val="-1.6129032258064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71-4770-8B16-C9FF1F8BF9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Asistencias!$A$14:$A$17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Asistencias!$B$14:$B$17</c:f>
              <c:numCache>
                <c:formatCode>#,##0</c:formatCode>
                <c:ptCount val="4"/>
                <c:pt idx="0">
                  <c:v>52410.468292544268</c:v>
                </c:pt>
                <c:pt idx="1">
                  <c:v>47755.359256416814</c:v>
                </c:pt>
                <c:pt idx="2">
                  <c:v>33254.589806998098</c:v>
                </c:pt>
                <c:pt idx="3" formatCode="General">
                  <c:v>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71-4770-8B16-C9FF1F8BF9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 Marzo 2023</a:t>
            </a:r>
          </a:p>
        </c:rich>
      </c:tx>
      <c:layout>
        <c:manualLayout>
          <c:xMode val="edge"/>
          <c:yMode val="edge"/>
          <c:x val="0.18485641235467831"/>
          <c:y val="4.349558577905034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72437236554224"/>
          <c:y val="9.3302294810321859E-2"/>
          <c:w val="0.89827562763445779"/>
          <c:h val="0.6734820338270437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1.0465724751439037E-2"/>
                  <c:y val="-2.51276010993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EE-42CD-A19D-45D10905C52E}"/>
                </c:ext>
              </c:extLst>
            </c:dLbl>
            <c:dLbl>
              <c:idx val="8"/>
              <c:layout>
                <c:manualLayout>
                  <c:x val="1.0465724751439037E-2"/>
                  <c:y val="-2.8268551236749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EE-42CD-A19D-45D10905C52E}"/>
                </c:ext>
              </c:extLst>
            </c:dLbl>
            <c:dLbl>
              <c:idx val="10"/>
              <c:layout>
                <c:manualLayout>
                  <c:x val="1.0465724751438961E-2"/>
                  <c:y val="-3.4550451511582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EE-42CD-A19D-45D10905C52E}"/>
                </c:ext>
              </c:extLst>
            </c:dLbl>
            <c:dLbl>
              <c:idx val="12"/>
              <c:layout>
                <c:manualLayout>
                  <c:x val="1.2558869701726845E-2"/>
                  <c:y val="-3.4550451511582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EE-42CD-A19D-45D10905C52E}"/>
                </c:ext>
              </c:extLst>
            </c:dLbl>
            <c:dLbl>
              <c:idx val="14"/>
              <c:layout>
                <c:manualLayout>
                  <c:x val="1.4652014652014652E-2"/>
                  <c:y val="-3.7691401648998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EE-42CD-A19D-45D10905C52E}"/>
                </c:ext>
              </c:extLst>
            </c:dLbl>
            <c:dLbl>
              <c:idx val="16"/>
              <c:layout>
                <c:manualLayout>
                  <c:x val="1.2558869701726845E-2"/>
                  <c:y val="-2.6698076168040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EE-42CD-A19D-45D10905C5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Oficinas'!$A$12:$A$30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Mao</c:v>
                </c:pt>
                <c:pt idx="6">
                  <c:v>Higüey </c:v>
                </c:pt>
                <c:pt idx="7">
                  <c:v>La Vega </c:v>
                </c:pt>
                <c:pt idx="8">
                  <c:v>Barahona </c:v>
                </c:pt>
                <c:pt idx="9">
                  <c:v>Punto GOB Sambil</c:v>
                </c:pt>
                <c:pt idx="10">
                  <c:v>San Francisco de Macorís </c:v>
                </c:pt>
                <c:pt idx="11">
                  <c:v>Puerto Plata</c:v>
                </c:pt>
                <c:pt idx="12">
                  <c:v>Azua </c:v>
                </c:pt>
                <c:pt idx="13">
                  <c:v>Samaná </c:v>
                </c:pt>
                <c:pt idx="14">
                  <c:v>Bávaro</c:v>
                </c:pt>
                <c:pt idx="15">
                  <c:v>San Juan de la Maguana </c:v>
                </c:pt>
                <c:pt idx="16">
                  <c:v>San Cristóbal</c:v>
                </c:pt>
                <c:pt idx="17">
                  <c:v>Bahoruco</c:v>
                </c:pt>
                <c:pt idx="18">
                  <c:v>Punto Expreso Las Américas</c:v>
                </c:pt>
              </c:strCache>
            </c:strRef>
          </c:cat>
          <c:val>
            <c:numRef>
              <c:f>'Asistencias por Oficinas'!$B$12:$B$30</c:f>
              <c:numCache>
                <c:formatCode>#,##0</c:formatCode>
                <c:ptCount val="19"/>
                <c:pt idx="0">
                  <c:v>36349</c:v>
                </c:pt>
                <c:pt idx="1">
                  <c:v>20501</c:v>
                </c:pt>
                <c:pt idx="2">
                  <c:v>14060</c:v>
                </c:pt>
                <c:pt idx="3">
                  <c:v>12392</c:v>
                </c:pt>
                <c:pt idx="4">
                  <c:v>8154</c:v>
                </c:pt>
                <c:pt idx="5">
                  <c:v>4782</c:v>
                </c:pt>
                <c:pt idx="6">
                  <c:v>4563</c:v>
                </c:pt>
                <c:pt idx="7">
                  <c:v>4556</c:v>
                </c:pt>
                <c:pt idx="8">
                  <c:v>4325</c:v>
                </c:pt>
                <c:pt idx="9">
                  <c:v>4129</c:v>
                </c:pt>
                <c:pt idx="10">
                  <c:v>3892</c:v>
                </c:pt>
                <c:pt idx="11">
                  <c:v>3664</c:v>
                </c:pt>
                <c:pt idx="12">
                  <c:v>3432</c:v>
                </c:pt>
                <c:pt idx="13">
                  <c:v>2592</c:v>
                </c:pt>
                <c:pt idx="14">
                  <c:v>2135</c:v>
                </c:pt>
                <c:pt idx="15">
                  <c:v>1802</c:v>
                </c:pt>
                <c:pt idx="16">
                  <c:v>1375</c:v>
                </c:pt>
                <c:pt idx="17">
                  <c:v>1332</c:v>
                </c:pt>
                <c:pt idx="18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EE-42CD-A19D-45D10905C5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 Marzo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2023     </a:t>
            </a:r>
          </a:p>
        </c:rich>
      </c:tx>
      <c:layout>
        <c:manualLayout>
          <c:xMode val="edge"/>
          <c:yMode val="edge"/>
          <c:x val="0.12765989252053547"/>
          <c:y val="0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88686282635723"/>
          <c:y val="0.19196304321020272"/>
          <c:w val="0.58587229012249231"/>
          <c:h val="0.64675064736035515"/>
        </c:manualLayout>
      </c:layout>
      <c:pie3DChart>
        <c:varyColors val="1"/>
        <c:ser>
          <c:idx val="0"/>
          <c:order val="0"/>
          <c:explosion val="17"/>
          <c:dPt>
            <c:idx val="0"/>
            <c:bubble3D val="0"/>
            <c:explosion val="2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0A2F-4421-96FC-542AD803750B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0A2F-4421-96FC-542AD803750B}"/>
              </c:ext>
            </c:extLst>
          </c:dPt>
          <c:dPt>
            <c:idx val="2"/>
            <c:bubble3D val="0"/>
            <c:explosion val="8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0A2F-4421-96FC-542AD803750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FF10542-DBB2-47C2-AA72-8A80AF6C802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2F-4421-96FC-542AD803750B}"/>
                </c:ext>
              </c:extLst>
            </c:dLbl>
            <c:dLbl>
              <c:idx val="1"/>
              <c:layout>
                <c:manualLayout>
                  <c:x val="-9.124720604920071E-2"/>
                  <c:y val="-2.4760212439887967E-2"/>
                </c:manualLayout>
              </c:layout>
              <c:tx>
                <c:rich>
                  <a:bodyPr/>
                  <a:lstStyle/>
                  <a:p>
                    <a:fld id="{3B781F50-ADB9-47B9-AE1C-5A8F44F39737}" type="PERCENTAGE">
                      <a:rPr lang="en-US" baseline="0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2F-4421-96FC-542AD80375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5582400-43AC-47C2-8A33-9A61BB02D64E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2F-4421-96FC-542AD803750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3CDC70B-0227-47CD-BCA8-914A165DBF95}" type="PERCENTAGE">
                      <a:rPr lang="en-US"/>
                      <a:pPr/>
                      <a:t>[PORCENTAJE]</a:t>
                    </a:fld>
                    <a:endParaRPr lang="es-DO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0A2F-4421-96FC-542AD803750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Seg.'!$B$11:$B$14</c:f>
              <c:numCache>
                <c:formatCode>#,##0</c:formatCode>
                <c:ptCount val="4"/>
                <c:pt idx="0">
                  <c:v>1075</c:v>
                </c:pt>
                <c:pt idx="1">
                  <c:v>1046</c:v>
                </c:pt>
                <c:pt idx="2">
                  <c:v>912</c:v>
                </c:pt>
                <c:pt idx="3" formatCode="General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2F-4421-96FC-542AD803750B}"/>
            </c:ext>
          </c:extLst>
        </c:ser>
        <c:ser>
          <c:idx val="1"/>
          <c:order val="1"/>
          <c:explosion val="21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Seg.'!$A$11:$A$14</c:f>
              <c:strCache>
                <c:ptCount val="4"/>
                <c:pt idx="0">
                  <c:v>Informaciones Generales del  SDSS</c:v>
                </c:pt>
                <c:pt idx="1">
                  <c:v>Seguro de Vejez, Discapacidad y Sobrevivencia (SVDS)</c:v>
                </c:pt>
                <c:pt idx="2">
                  <c:v>Seguro Familiar de Salud (SFS)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Seg.'!$C$11:$C$14</c:f>
              <c:numCache>
                <c:formatCode>0.00%</c:formatCode>
                <c:ptCount val="4"/>
                <c:pt idx="0">
                  <c:v>0.35338593030900722</c:v>
                </c:pt>
                <c:pt idx="1">
                  <c:v>0.3438527284681131</c:v>
                </c:pt>
                <c:pt idx="2">
                  <c:v>0.29980276134122286</c:v>
                </c:pt>
                <c:pt idx="3">
                  <c:v>2.9585798816568047E-3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2F-4421-96FC-542AD803750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7205518278061959E-3"/>
          <c:y val="0.24483366434538287"/>
          <c:w val="0.3441475629047927"/>
          <c:h val="0.7249301067170902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Marzo</a:t>
            </a:r>
            <a:r>
              <a:rPr lang="es-DO" sz="1200" b="1" i="0" u="none" strike="noStrike" baseline="0">
                <a:effectLst/>
              </a:rPr>
              <a:t> 2023</a:t>
            </a:r>
            <a:r>
              <a:rPr lang="es-DO" sz="1200" b="1" i="0" u="none" strike="noStrike" baseline="0"/>
              <a:t> 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75377344694083"/>
          <c:y val="1.3025070084502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950745659207043"/>
          <c:y val="8.160871245635086E-2"/>
          <c:w val="0.71097189830743301"/>
          <c:h val="0.68327316546456196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C79-489C-9B58-0074576BEB5F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C79-489C-9B58-0074576BEB5F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C79-489C-9B58-0074576BEB5F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C79-489C-9B58-0074576BEB5F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FC79-489C-9B58-0074576BEB5F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FC79-489C-9B58-0074576BEB5F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C79-489C-9B58-0074576BEB5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C79-489C-9B58-0074576BEB5F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FC79-489C-9B58-0074576BEB5F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FC79-489C-9B58-0074576BEB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1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'Reclamaciones por Oficinas'!$A$11:$A$29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La Romana</c:v>
                </c:pt>
                <c:pt idx="4">
                  <c:v>Cap. Megacentro</c:v>
                </c:pt>
                <c:pt idx="5">
                  <c:v>Azua</c:v>
                </c:pt>
                <c:pt idx="6">
                  <c:v>San Francisco de Macorís</c:v>
                </c:pt>
                <c:pt idx="7">
                  <c:v>Higüey</c:v>
                </c:pt>
                <c:pt idx="8">
                  <c:v>Puerto Plata </c:v>
                </c:pt>
                <c:pt idx="9">
                  <c:v>San Cristóbal</c:v>
                </c:pt>
                <c:pt idx="10">
                  <c:v>La Vega</c:v>
                </c:pt>
                <c:pt idx="11">
                  <c:v>Mao</c:v>
                </c:pt>
                <c:pt idx="12">
                  <c:v>Punto GOB Sambil</c:v>
                </c:pt>
                <c:pt idx="13">
                  <c:v>Samaná </c:v>
                </c:pt>
                <c:pt idx="14">
                  <c:v>Barahona</c:v>
                </c:pt>
                <c:pt idx="15">
                  <c:v>Bávaro</c:v>
                </c:pt>
                <c:pt idx="16">
                  <c:v>San Juan de la Maguana</c:v>
                </c:pt>
                <c:pt idx="17">
                  <c:v>Bahoruco </c:v>
                </c:pt>
                <c:pt idx="18">
                  <c:v>Punto Expreso Las Américas</c:v>
                </c:pt>
              </c:strCache>
            </c:strRef>
          </c:cat>
          <c:val>
            <c:numRef>
              <c:f>'Reclamaciones por Oficinas'!$B$11:$B$29</c:f>
              <c:numCache>
                <c:formatCode>#,##0</c:formatCode>
                <c:ptCount val="19"/>
                <c:pt idx="0">
                  <c:v>675</c:v>
                </c:pt>
                <c:pt idx="1">
                  <c:v>527</c:v>
                </c:pt>
                <c:pt idx="2" formatCode="General">
                  <c:v>432</c:v>
                </c:pt>
                <c:pt idx="3">
                  <c:v>219</c:v>
                </c:pt>
                <c:pt idx="4">
                  <c:v>161</c:v>
                </c:pt>
                <c:pt idx="5">
                  <c:v>149</c:v>
                </c:pt>
                <c:pt idx="6" formatCode="General">
                  <c:v>130</c:v>
                </c:pt>
                <c:pt idx="7" formatCode="General">
                  <c:v>118</c:v>
                </c:pt>
                <c:pt idx="8" formatCode="General">
                  <c:v>96</c:v>
                </c:pt>
                <c:pt idx="9" formatCode="General">
                  <c:v>90</c:v>
                </c:pt>
                <c:pt idx="10">
                  <c:v>90</c:v>
                </c:pt>
                <c:pt idx="11">
                  <c:v>87</c:v>
                </c:pt>
                <c:pt idx="12" formatCode="General">
                  <c:v>85</c:v>
                </c:pt>
                <c:pt idx="13" formatCode="General">
                  <c:v>62</c:v>
                </c:pt>
                <c:pt idx="14">
                  <c:v>58</c:v>
                </c:pt>
                <c:pt idx="15">
                  <c:v>48</c:v>
                </c:pt>
                <c:pt idx="16">
                  <c:v>14</c:v>
                </c:pt>
                <c:pt idx="17">
                  <c:v>1</c:v>
                </c:pt>
                <c:pt idx="18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C79-489C-9B58-0074576BEB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Marzo 2023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Medicas'!$A$12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Medicas'!$B$12:$I$12</c:f>
              <c:numCache>
                <c:formatCode>General</c:formatCode>
                <c:ptCount val="8"/>
                <c:pt idx="0">
                  <c:v>98</c:v>
                </c:pt>
                <c:pt idx="1">
                  <c:v>70</c:v>
                </c:pt>
                <c:pt idx="2">
                  <c:v>25</c:v>
                </c:pt>
                <c:pt idx="3">
                  <c:v>26</c:v>
                </c:pt>
                <c:pt idx="4">
                  <c:v>148</c:v>
                </c:pt>
                <c:pt idx="5">
                  <c:v>283</c:v>
                </c:pt>
                <c:pt idx="6">
                  <c:v>6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8-439C-8F78-41584AE40DB2}"/>
            </c:ext>
          </c:extLst>
        </c:ser>
        <c:ser>
          <c:idx val="1"/>
          <c:order val="1"/>
          <c:tx>
            <c:strRef>
              <c:f>'Consultas de Asesorias Medicas'!$A$13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Medicas'!$B$10:$I$11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Medicas'!$B$13:$I$13</c:f>
              <c:numCache>
                <c:formatCode>General</c:formatCode>
                <c:ptCount val="8"/>
                <c:pt idx="0">
                  <c:v>11</c:v>
                </c:pt>
                <c:pt idx="1">
                  <c:v>8</c:v>
                </c:pt>
                <c:pt idx="2">
                  <c:v>9</c:v>
                </c:pt>
                <c:pt idx="3">
                  <c:v>12</c:v>
                </c:pt>
                <c:pt idx="4">
                  <c:v>71</c:v>
                </c:pt>
                <c:pt idx="5">
                  <c:v>167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08-439C-8F78-41584AE40D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8073659628687"/>
          <c:y val="0.88747478933554358"/>
          <c:w val="0.42932652544115046"/>
          <c:h val="5.8584362734474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29</cp:revision>
  <dcterms:created xsi:type="dcterms:W3CDTF">2023-03-29T20:02:00Z</dcterms:created>
  <dcterms:modified xsi:type="dcterms:W3CDTF">2023-04-21T18:15:00Z</dcterms:modified>
</cp:coreProperties>
</file>